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D92" w:rsidRDefault="00282D92" w:rsidP="00282D92">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82D92">
        <w:rPr>
          <w:rFonts w:ascii="Times New Roman" w:eastAsia="Times New Roman" w:hAnsi="Times New Roman" w:cs="Times New Roman"/>
          <w:b/>
          <w:bCs/>
          <w:kern w:val="36"/>
          <w:sz w:val="48"/>
          <w:szCs w:val="48"/>
        </w:rPr>
        <w:t xml:space="preserve">Boeing XB-15 (XBLR-1 / </w:t>
      </w:r>
      <w:proofErr w:type="spellStart"/>
      <w:r w:rsidRPr="00282D92">
        <w:rPr>
          <w:rFonts w:ascii="Times New Roman" w:eastAsia="Times New Roman" w:hAnsi="Times New Roman" w:cs="Times New Roman"/>
          <w:b/>
          <w:bCs/>
          <w:kern w:val="36"/>
          <w:sz w:val="48"/>
          <w:szCs w:val="48"/>
        </w:rPr>
        <w:t>Grandpappy</w:t>
      </w:r>
      <w:proofErr w:type="spellEnd"/>
      <w:r w:rsidRPr="00282D92">
        <w:rPr>
          <w:rFonts w:ascii="Times New Roman" w:eastAsia="Times New Roman" w:hAnsi="Times New Roman" w:cs="Times New Roman"/>
          <w:b/>
          <w:bCs/>
          <w:kern w:val="36"/>
          <w:sz w:val="48"/>
          <w:szCs w:val="48"/>
        </w:rPr>
        <w:t>) Long Range Heavy Bomber Prototype</w:t>
      </w:r>
    </w:p>
    <w:p w:rsidR="00282D92" w:rsidRPr="00282D92" w:rsidRDefault="00282D92" w:rsidP="00282D92">
      <w:pPr>
        <w:spacing w:after="0" w:line="240" w:lineRule="auto"/>
        <w:rPr>
          <w:rFonts w:ascii="Times New Roman" w:eastAsia="Times New Roman" w:hAnsi="Times New Roman" w:cs="Times New Roman"/>
          <w:sz w:val="24"/>
          <w:szCs w:val="24"/>
        </w:rPr>
      </w:pPr>
      <w:r w:rsidRPr="00282D92">
        <w:rPr>
          <w:rFonts w:ascii="Times New Roman" w:eastAsia="Times New Roman" w:hAnsi="Times New Roman" w:cs="Times New Roman"/>
          <w:noProof/>
          <w:sz w:val="24"/>
          <w:szCs w:val="24"/>
        </w:rPr>
        <w:drawing>
          <wp:inline distT="0" distB="0" distL="0" distR="0">
            <wp:extent cx="5943600" cy="5021475"/>
            <wp:effectExtent l="19050" t="0" r="0" b="0"/>
            <wp:docPr id="1" name="Picture 7" descr="https://www.militaryfactory.com/aircraft/imgs/boeing-xb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militaryfactory.com/aircraft/imgs/boeing-xb15.jpg"/>
                    <pic:cNvPicPr>
                      <a:picLocks noChangeAspect="1" noChangeArrowheads="1"/>
                    </pic:cNvPicPr>
                  </pic:nvPicPr>
                  <pic:blipFill>
                    <a:blip r:embed="rId4" cstate="print"/>
                    <a:srcRect/>
                    <a:stretch>
                      <a:fillRect/>
                    </a:stretch>
                  </pic:blipFill>
                  <pic:spPr bwMode="auto">
                    <a:xfrm>
                      <a:off x="0" y="0"/>
                      <a:ext cx="5943600" cy="5021475"/>
                    </a:xfrm>
                    <a:prstGeom prst="rect">
                      <a:avLst/>
                    </a:prstGeom>
                    <a:noFill/>
                    <a:ln w="9525">
                      <a:noFill/>
                      <a:miter lim="800000"/>
                      <a:headEnd/>
                      <a:tailEnd/>
                    </a:ln>
                  </pic:spPr>
                </pic:pic>
              </a:graphicData>
            </a:graphic>
          </wp:inline>
        </w:drawing>
      </w:r>
    </w:p>
    <w:p w:rsidR="0020582C" w:rsidRPr="00282D92" w:rsidRDefault="0020582C" w:rsidP="0020582C">
      <w:pPr>
        <w:spacing w:before="100" w:beforeAutospacing="1" w:after="100" w:afterAutospacing="1"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sz w:val="24"/>
          <w:szCs w:val="24"/>
        </w:rPr>
        <w:t xml:space="preserve">See Website; </w:t>
      </w:r>
      <w:r>
        <w:rPr>
          <w:rFonts w:ascii="Times New Roman" w:eastAsia="Times New Roman" w:hAnsi="Times New Roman" w:cs="Times New Roman"/>
          <w:bCs/>
          <w:kern w:val="36"/>
          <w:sz w:val="24"/>
          <w:szCs w:val="24"/>
        </w:rPr>
        <w:t>(</w:t>
      </w:r>
      <w:r w:rsidRPr="00282D92">
        <w:rPr>
          <w:rFonts w:ascii="Times New Roman" w:eastAsia="Times New Roman" w:hAnsi="Times New Roman" w:cs="Times New Roman"/>
          <w:bCs/>
          <w:kern w:val="36"/>
          <w:sz w:val="24"/>
          <w:szCs w:val="24"/>
        </w:rPr>
        <w:t>https://www.militaryfactory.com/aircraft/detail.asp?aircraft_id=1080</w:t>
      </w:r>
      <w:r>
        <w:rPr>
          <w:rFonts w:ascii="Times New Roman" w:eastAsia="Times New Roman" w:hAnsi="Times New Roman" w:cs="Times New Roman"/>
          <w:bCs/>
          <w:kern w:val="36"/>
          <w:sz w:val="24"/>
          <w:szCs w:val="24"/>
        </w:rPr>
        <w:t>)</w:t>
      </w:r>
    </w:p>
    <w:p w:rsidR="00282D92" w:rsidRPr="00282D92" w:rsidRDefault="00282D92" w:rsidP="00282D92">
      <w:pPr>
        <w:spacing w:before="100" w:beforeAutospacing="1" w:after="100" w:afterAutospacing="1" w:line="240" w:lineRule="auto"/>
        <w:outlineLvl w:val="1"/>
        <w:rPr>
          <w:rFonts w:ascii="Times New Roman" w:eastAsia="Times New Roman" w:hAnsi="Times New Roman" w:cs="Times New Roman"/>
          <w:b/>
          <w:bCs/>
          <w:sz w:val="36"/>
          <w:szCs w:val="36"/>
        </w:rPr>
      </w:pPr>
      <w:r w:rsidRPr="00282D92">
        <w:rPr>
          <w:rFonts w:ascii="Times New Roman" w:eastAsia="Times New Roman" w:hAnsi="Times New Roman" w:cs="Times New Roman"/>
          <w:b/>
          <w:bCs/>
          <w:sz w:val="36"/>
          <w:szCs w:val="36"/>
        </w:rPr>
        <w:t>First flying in 1937, the Boeing XB-15 became the largest American-constructed bomber to that point.</w:t>
      </w:r>
    </w:p>
    <w:p w:rsidR="00282D92" w:rsidRDefault="00282D92" w:rsidP="00282D92">
      <w:pPr>
        <w:rPr>
          <w:rFonts w:ascii="Times New Roman" w:eastAsia="Times New Roman" w:hAnsi="Times New Roman" w:cs="Times New Roman"/>
          <w:sz w:val="24"/>
          <w:szCs w:val="24"/>
        </w:rPr>
      </w:pPr>
      <w:r w:rsidRPr="00282D92">
        <w:rPr>
          <w:rFonts w:ascii="Times New Roman" w:eastAsia="Times New Roman" w:hAnsi="Times New Roman" w:cs="Times New Roman"/>
          <w:sz w:val="24"/>
          <w:szCs w:val="24"/>
        </w:rPr>
        <w:t> </w:t>
      </w:r>
      <w:r w:rsidRPr="00282D92">
        <w:rPr>
          <w:rFonts w:ascii="Times New Roman" w:eastAsia="Times New Roman" w:hAnsi="Times New Roman" w:cs="Times New Roman"/>
          <w:sz w:val="24"/>
          <w:szCs w:val="24"/>
        </w:rPr>
        <w:br/>
        <w:t xml:space="preserve">In 1933, the United States Army Air Corps (USAAC) delivered a new specification for a heavy bomber with an inherent operational range of 5,000 miles and capable of a maximum speed of 200 miles per hour with a 2,000lb internal bomb load. The charge fell to both Boeing and Martin to which design work began in 1934. Boeing delivered its submission as the "XB-15" (Boeing Model 294) while Martin followed with the XB-16. The USAAC agreed to further the Boeing initiative and first flight of the prototype was achieved on October 15th, 1937 (the Martin design was never constructed, deemed too slow for the US Army requirement). However, the intended Allison V-3420 liquid-cooled inline piston engines of 1,000 horsepower were not yet ready and 4 x Pratt &amp; Whitney R-1830-11 Twin Wasp radials of 850 horsepower were substituted instead. The original selection of inline engines was unique for many American aircraft of the period relied on air-cooled radial </w:t>
      </w:r>
      <w:r w:rsidRPr="00282D92">
        <w:rPr>
          <w:rFonts w:ascii="Times New Roman" w:eastAsia="Times New Roman" w:hAnsi="Times New Roman" w:cs="Times New Roman"/>
          <w:sz w:val="24"/>
          <w:szCs w:val="24"/>
        </w:rPr>
        <w:lastRenderedPageBreak/>
        <w:t>types.</w:t>
      </w:r>
      <w:r w:rsidRPr="00282D92">
        <w:rPr>
          <w:rFonts w:ascii="Times New Roman" w:eastAsia="Times New Roman" w:hAnsi="Times New Roman" w:cs="Times New Roman"/>
          <w:sz w:val="24"/>
          <w:szCs w:val="24"/>
        </w:rPr>
        <w:br/>
      </w:r>
      <w:r w:rsidRPr="00282D92">
        <w:rPr>
          <w:rFonts w:ascii="Times New Roman" w:eastAsia="Times New Roman" w:hAnsi="Times New Roman" w:cs="Times New Roman"/>
          <w:sz w:val="24"/>
          <w:szCs w:val="24"/>
        </w:rPr>
        <w:br/>
        <w:t xml:space="preserve">The XB-15 was certainly a design ahead of its time which included its immense size - the largest aircraft ever built in the United States to that point. The design incorporated such features as an autopilot system to alleviate pilot workload on long flights, auxiliary power units as fail safes and wing deicers to protect against environmental factors during take-off. Internally, the wings were so voluminous that man-sized ducts were constructed that allowed technicians access to key components of the wings with the aircraft in flight. Due to the mission endurance required of the crew, bunk beds, a galley and a bathroom were all part of the internal arrangement of the XB-15. The complete crew complement numbered no fewer than ten personnel. The use of four engines also provided for an impressively wide-spanning wing assembly which gave the XB-15 its very identifiable top down profile. </w:t>
      </w:r>
      <w:r w:rsidRPr="00282D92">
        <w:rPr>
          <w:rFonts w:ascii="Times New Roman" w:eastAsia="Times New Roman" w:hAnsi="Times New Roman" w:cs="Times New Roman"/>
          <w:sz w:val="24"/>
          <w:szCs w:val="24"/>
        </w:rPr>
        <w:br/>
      </w:r>
      <w:r w:rsidRPr="00282D92">
        <w:rPr>
          <w:rFonts w:ascii="Times New Roman" w:eastAsia="Times New Roman" w:hAnsi="Times New Roman" w:cs="Times New Roman"/>
          <w:sz w:val="24"/>
          <w:szCs w:val="24"/>
        </w:rPr>
        <w:br/>
        <w:t>Outwardly, the XB-15 was beginning to set the mold for more famous Boeing bomber designs to follow including the Boeing B-17 "Flying Fortress" and B-29 "</w:t>
      </w:r>
      <w:proofErr w:type="spellStart"/>
      <w:r w:rsidRPr="00282D92">
        <w:rPr>
          <w:rFonts w:ascii="Times New Roman" w:eastAsia="Times New Roman" w:hAnsi="Times New Roman" w:cs="Times New Roman"/>
          <w:sz w:val="24"/>
          <w:szCs w:val="24"/>
        </w:rPr>
        <w:t>Superfortress</w:t>
      </w:r>
      <w:proofErr w:type="spellEnd"/>
      <w:r w:rsidRPr="00282D92">
        <w:rPr>
          <w:rFonts w:ascii="Times New Roman" w:eastAsia="Times New Roman" w:hAnsi="Times New Roman" w:cs="Times New Roman"/>
          <w:sz w:val="24"/>
          <w:szCs w:val="24"/>
        </w:rPr>
        <w:t xml:space="preserve">" of World War 2. The fuselage consisted of a tubular shape with the stepped flight deck fitted well-forward in the design, the nose capped by a "green house" style housing. The fuselage then tapered towards the rear to give the assembly its "tear drop" shape when viewed in the side profile. Wings were fitted high along the fuselage sides with each leading edge housing a pair of radial piston engines through forward-extended nacelles. These nacelles provided excellent views of the engines from each cockpit position. There proved glazed blisters along the aft sides of the fuselage for waist gunners or mission observers. The tail lacked a gun position as seen in the later B-17 and managed a single rounded vertical tail fin with a pair of low-mounted tail planes. The undercarriage consisted of a pair of two-wheeled main landing gear legs and a tail wheel which gave the design its pronounced "nose-up" appearance when at rest - a design arrangement to be utilized in future Boeing propeller-driven bombers. </w:t>
      </w:r>
    </w:p>
    <w:p w:rsidR="00282D92" w:rsidRPr="00282D92" w:rsidRDefault="00282D92" w:rsidP="00282D92">
      <w:pPr>
        <w:rPr>
          <w:rFonts w:ascii="Times New Roman" w:eastAsia="Times New Roman" w:hAnsi="Times New Roman" w:cs="Times New Roman"/>
          <w:sz w:val="24"/>
          <w:szCs w:val="24"/>
        </w:rPr>
      </w:pPr>
      <w:r w:rsidRPr="00282D92">
        <w:rPr>
          <w:rStyle w:val="textmedium1"/>
          <w:sz w:val="24"/>
          <w:szCs w:val="24"/>
        </w:rPr>
        <w:t>The XB-15 was delivered to the 2nd Bombardment Group at Langley Field, Virginia and was pressed into humanitarian service in 1939 following an earthquake in Chile. The aircraft then underwent official bombing tests in Panama beginning in April. During the tests, accuracy proved elusive for less than 1% of dropped ordnance actually hit its mark. Several load-to-altitude records were then set by XB-15 crews in the period following - on July 30th, 1939, the XB-15 recorded a flight carrying a 31,205lb load up to an altitude of 8,200 feet. Officially (according to Boeing sources), the XB-15 was cleared for a combat ordnance load of up to 8,000lbs. Her final militarized form also included a defensive network of 3 x 0.30 caliber machine guns and 3 x 0.50 caliber heavy machine guns including one at her glazed-over nose. In 1940, the machine guns were removed when the aircraft arrived at Duncan Field, Florida.</w:t>
      </w:r>
      <w:r w:rsidRPr="00282D92">
        <w:rPr>
          <w:sz w:val="24"/>
          <w:szCs w:val="24"/>
        </w:rPr>
        <w:br/>
      </w:r>
      <w:r w:rsidRPr="00282D92">
        <w:rPr>
          <w:sz w:val="24"/>
          <w:szCs w:val="24"/>
        </w:rPr>
        <w:br/>
      </w:r>
      <w:r w:rsidRPr="00282D92">
        <w:rPr>
          <w:rStyle w:val="textmedium1"/>
          <w:sz w:val="24"/>
          <w:szCs w:val="24"/>
        </w:rPr>
        <w:t xml:space="preserve">With the United States entry into the war following the Japanese surprise attack on Pearl Harbor in December of 1941, the XB-15's future became a limited one as technological advancements overtook her once-evolutionary status. The B-17 was firmly entrenched at a primary bomber for the USAAF (as was the Consolidated B-24 Liberator) while the B-29 was nearing operational status - the latter soon to become its own technological marvel by war's end. </w:t>
      </w:r>
      <w:r w:rsidRPr="00282D92">
        <w:rPr>
          <w:sz w:val="24"/>
          <w:szCs w:val="24"/>
        </w:rPr>
        <w:br/>
      </w:r>
      <w:r w:rsidRPr="00282D92">
        <w:rPr>
          <w:sz w:val="24"/>
          <w:szCs w:val="24"/>
        </w:rPr>
        <w:br/>
      </w:r>
      <w:r w:rsidRPr="00282D92">
        <w:rPr>
          <w:rStyle w:val="textmedium1"/>
          <w:sz w:val="24"/>
          <w:szCs w:val="24"/>
        </w:rPr>
        <w:t xml:space="preserve">It was decided that the existing XB-15 airframe be converted as a dedicated cargo transport and, on May 6th, 1943, the aircraft was </w:t>
      </w:r>
      <w:proofErr w:type="spellStart"/>
      <w:r w:rsidRPr="00282D92">
        <w:rPr>
          <w:rStyle w:val="textmedium1"/>
          <w:sz w:val="24"/>
          <w:szCs w:val="24"/>
        </w:rPr>
        <w:t>redesignated</w:t>
      </w:r>
      <w:proofErr w:type="spellEnd"/>
      <w:r w:rsidRPr="00282D92">
        <w:rPr>
          <w:rStyle w:val="textmedium1"/>
          <w:sz w:val="24"/>
          <w:szCs w:val="24"/>
        </w:rPr>
        <w:t xml:space="preserve"> under the experimental "XC-105" classification. The fuselage was given a pair of cargo doors and an internal hoist system was installed to what would make the XC-105 become the air force equivalent of a pack mule. The aircraft served in this role until December 18th, 1944 before seeing her </w:t>
      </w:r>
      <w:r w:rsidRPr="00282D92">
        <w:rPr>
          <w:rStyle w:val="textmedium1"/>
          <w:sz w:val="24"/>
          <w:szCs w:val="24"/>
        </w:rPr>
        <w:lastRenderedPageBreak/>
        <w:t xml:space="preserve">official retirement by the USAAF (United States Army Air Forces). With the end of the war in Europe by May 1945, the airframe of XB-15/XC-105 was ordered stripped and scrapped while based at </w:t>
      </w:r>
      <w:proofErr w:type="spellStart"/>
      <w:r w:rsidRPr="00282D92">
        <w:rPr>
          <w:rStyle w:val="textmedium1"/>
          <w:sz w:val="24"/>
          <w:szCs w:val="24"/>
        </w:rPr>
        <w:t>Albrook</w:t>
      </w:r>
      <w:proofErr w:type="spellEnd"/>
      <w:r w:rsidRPr="00282D92">
        <w:rPr>
          <w:rStyle w:val="textmedium1"/>
          <w:sz w:val="24"/>
          <w:szCs w:val="24"/>
        </w:rPr>
        <w:t xml:space="preserve"> Field in Panama. Her shell was dropped in a swamp near the airfield where she sank. During her active tenure, the XB-15 only served two US groups - the aforementioned 2nd Bombardment Group of the USAAC and the 20th Troop Carrier Squadron of the USAAF.</w:t>
      </w:r>
      <w:r w:rsidRPr="00282D92">
        <w:rPr>
          <w:sz w:val="24"/>
          <w:szCs w:val="24"/>
        </w:rPr>
        <w:br/>
      </w:r>
      <w:r w:rsidRPr="00282D92">
        <w:rPr>
          <w:sz w:val="24"/>
          <w:szCs w:val="24"/>
        </w:rPr>
        <w:br/>
      </w:r>
      <w:r w:rsidRPr="00282D92">
        <w:rPr>
          <w:rStyle w:val="textmedium1"/>
          <w:sz w:val="24"/>
          <w:szCs w:val="24"/>
        </w:rPr>
        <w:t>Work on the XB-15 went on to influence the proposed private venture Boeing Y1B-20 heavy bomber design of which two were ordered by the US Army in 1938. However, this order was quickly cancelled before physical work had begun. Nonetheless, Boeing's work on such heavy-class military bomber aircraft provided the know-how in the design, development and production of several key operational "heavies" for United States air power during World War 2 and beyond - even leading up to Boeing's involvement in commercial passenger flight.</w:t>
      </w:r>
    </w:p>
    <w:p w:rsidR="002B0DC2" w:rsidRDefault="002B0DC2" w:rsidP="002B0DC2">
      <w:pPr>
        <w:pStyle w:val="Heading3"/>
        <w:rPr>
          <w:sz w:val="24"/>
          <w:szCs w:val="24"/>
        </w:rPr>
      </w:pPr>
    </w:p>
    <w:p w:rsidR="002B0DC2" w:rsidRPr="002B0DC2" w:rsidRDefault="002B0DC2" w:rsidP="002B0DC2">
      <w:pPr>
        <w:pStyle w:val="Heading3"/>
        <w:rPr>
          <w:sz w:val="32"/>
          <w:szCs w:val="32"/>
          <w:u w:val="single"/>
        </w:rPr>
      </w:pPr>
      <w:r w:rsidRPr="002B0DC2">
        <w:rPr>
          <w:sz w:val="32"/>
          <w:szCs w:val="32"/>
          <w:u w:val="single"/>
        </w:rPr>
        <w:t>Boeing XB-15 Technical Specifications</w:t>
      </w:r>
      <w:r>
        <w:rPr>
          <w:sz w:val="32"/>
          <w:szCs w:val="32"/>
          <w:u w:val="single"/>
        </w:rPr>
        <w:t>:</w:t>
      </w:r>
    </w:p>
    <w:p w:rsidR="002B0DC2" w:rsidRPr="002B0DC2" w:rsidRDefault="002B0DC2" w:rsidP="002B0DC2">
      <w:pPr>
        <w:rPr>
          <w:b/>
          <w:sz w:val="24"/>
          <w:szCs w:val="24"/>
        </w:rPr>
      </w:pPr>
      <w:r w:rsidRPr="002B0DC2">
        <w:rPr>
          <w:b/>
          <w:sz w:val="24"/>
          <w:szCs w:val="24"/>
        </w:rPr>
        <w:br/>
      </w:r>
      <w:r w:rsidRPr="002B0DC2">
        <w:rPr>
          <w:rStyle w:val="textbold"/>
          <w:b/>
          <w:sz w:val="24"/>
          <w:szCs w:val="24"/>
        </w:rPr>
        <w:t>Service Year:</w:t>
      </w:r>
      <w:r w:rsidRPr="002B0DC2">
        <w:rPr>
          <w:rStyle w:val="textmedium2"/>
          <w:b/>
          <w:sz w:val="24"/>
          <w:szCs w:val="24"/>
        </w:rPr>
        <w:t xml:space="preserve"> 1937</w:t>
      </w:r>
      <w:r w:rsidRPr="002B0DC2">
        <w:rPr>
          <w:b/>
          <w:sz w:val="24"/>
          <w:szCs w:val="24"/>
        </w:rPr>
        <w:br/>
      </w:r>
      <w:r w:rsidRPr="002B0DC2">
        <w:rPr>
          <w:rStyle w:val="textbold"/>
          <w:b/>
          <w:sz w:val="24"/>
          <w:szCs w:val="24"/>
        </w:rPr>
        <w:t>Type:</w:t>
      </w:r>
      <w:r w:rsidRPr="002B0DC2">
        <w:rPr>
          <w:rStyle w:val="textmedium2"/>
          <w:b/>
          <w:sz w:val="24"/>
          <w:szCs w:val="24"/>
        </w:rPr>
        <w:t xml:space="preserve"> Long Range Heavy Bomber Prototype</w:t>
      </w:r>
      <w:r w:rsidRPr="002B0DC2">
        <w:rPr>
          <w:b/>
          <w:sz w:val="24"/>
          <w:szCs w:val="24"/>
        </w:rPr>
        <w:br/>
      </w:r>
      <w:r w:rsidRPr="002B0DC2">
        <w:rPr>
          <w:rStyle w:val="textbold"/>
          <w:b/>
          <w:sz w:val="24"/>
          <w:szCs w:val="24"/>
        </w:rPr>
        <w:t>National Origin:</w:t>
      </w:r>
      <w:r w:rsidRPr="002B0DC2">
        <w:rPr>
          <w:rStyle w:val="textmedium2"/>
          <w:b/>
          <w:sz w:val="24"/>
          <w:szCs w:val="24"/>
        </w:rPr>
        <w:t xml:space="preserve"> United States</w:t>
      </w:r>
      <w:r w:rsidRPr="002B0DC2">
        <w:rPr>
          <w:b/>
          <w:sz w:val="24"/>
          <w:szCs w:val="24"/>
        </w:rPr>
        <w:br/>
      </w:r>
      <w:r w:rsidRPr="002B0DC2">
        <w:rPr>
          <w:rStyle w:val="textbold"/>
          <w:b/>
          <w:sz w:val="24"/>
          <w:szCs w:val="24"/>
        </w:rPr>
        <w:t>Manufacturer(s):</w:t>
      </w:r>
      <w:r w:rsidRPr="002B0DC2">
        <w:rPr>
          <w:rStyle w:val="textmedium2"/>
          <w:b/>
          <w:sz w:val="24"/>
          <w:szCs w:val="24"/>
        </w:rPr>
        <w:t xml:space="preserve"> Boeing Company - USA</w:t>
      </w:r>
      <w:r w:rsidRPr="002B0DC2">
        <w:rPr>
          <w:b/>
          <w:sz w:val="24"/>
          <w:szCs w:val="24"/>
        </w:rPr>
        <w:br/>
      </w:r>
      <w:r w:rsidRPr="002B0DC2">
        <w:rPr>
          <w:rStyle w:val="textbold"/>
          <w:b/>
          <w:sz w:val="24"/>
          <w:szCs w:val="24"/>
        </w:rPr>
        <w:t>Production Total:</w:t>
      </w:r>
      <w:r w:rsidRPr="002B0DC2">
        <w:rPr>
          <w:rStyle w:val="textmedium2"/>
          <w:b/>
          <w:sz w:val="24"/>
          <w:szCs w:val="24"/>
        </w:rPr>
        <w:t xml:space="preserve"> 1</w:t>
      </w:r>
    </w:p>
    <w:p w:rsidR="002B0DC2" w:rsidRPr="002B0DC2" w:rsidRDefault="002B0DC2" w:rsidP="002B0DC2">
      <w:pPr>
        <w:spacing w:after="240"/>
        <w:rPr>
          <w:b/>
          <w:sz w:val="24"/>
          <w:szCs w:val="24"/>
        </w:rPr>
      </w:pPr>
    </w:p>
    <w:p w:rsidR="002B0DC2" w:rsidRPr="002B0DC2" w:rsidRDefault="002B0DC2" w:rsidP="002B0DC2">
      <w:pPr>
        <w:pStyle w:val="Heading3"/>
        <w:rPr>
          <w:sz w:val="24"/>
          <w:szCs w:val="24"/>
        </w:rPr>
      </w:pPr>
      <w:r w:rsidRPr="002B0DC2">
        <w:rPr>
          <w:sz w:val="24"/>
          <w:szCs w:val="24"/>
        </w:rPr>
        <w:t>Structural (Crew Space, Dimensions and Weights)</w:t>
      </w:r>
    </w:p>
    <w:p w:rsidR="002B0DC2" w:rsidRPr="002B0DC2" w:rsidRDefault="002B0DC2" w:rsidP="002B0DC2">
      <w:pPr>
        <w:rPr>
          <w:b/>
          <w:sz w:val="24"/>
          <w:szCs w:val="24"/>
        </w:rPr>
      </w:pPr>
      <w:r w:rsidRPr="002B0DC2">
        <w:rPr>
          <w:b/>
          <w:sz w:val="24"/>
          <w:szCs w:val="24"/>
        </w:rPr>
        <w:br/>
      </w:r>
      <w:r w:rsidRPr="002B0DC2">
        <w:rPr>
          <w:b/>
          <w:sz w:val="24"/>
          <w:szCs w:val="24"/>
        </w:rPr>
        <w:br/>
      </w:r>
      <w:r w:rsidRPr="002B0DC2">
        <w:rPr>
          <w:rStyle w:val="textbold"/>
          <w:b/>
          <w:sz w:val="24"/>
          <w:szCs w:val="24"/>
        </w:rPr>
        <w:t>Operating Crew (Typical):</w:t>
      </w:r>
      <w:r w:rsidRPr="002B0DC2">
        <w:rPr>
          <w:rStyle w:val="textmedium2"/>
          <w:b/>
          <w:sz w:val="24"/>
          <w:szCs w:val="24"/>
        </w:rPr>
        <w:t xml:space="preserve"> 10</w:t>
      </w:r>
      <w:r w:rsidRPr="002B0DC2">
        <w:rPr>
          <w:b/>
          <w:sz w:val="24"/>
          <w:szCs w:val="24"/>
        </w:rPr>
        <w:br/>
      </w:r>
      <w:r w:rsidRPr="002B0DC2">
        <w:rPr>
          <w:rStyle w:val="textbold"/>
          <w:b/>
          <w:sz w:val="24"/>
          <w:szCs w:val="24"/>
        </w:rPr>
        <w:t>Overall Length:</w:t>
      </w:r>
      <w:r w:rsidRPr="002B0DC2">
        <w:rPr>
          <w:rStyle w:val="textmedium2"/>
          <w:b/>
          <w:sz w:val="24"/>
          <w:szCs w:val="24"/>
        </w:rPr>
        <w:t xml:space="preserve"> 87.60 feet (26.7 meters)</w:t>
      </w:r>
      <w:r w:rsidRPr="002B0DC2">
        <w:rPr>
          <w:b/>
          <w:sz w:val="24"/>
          <w:szCs w:val="24"/>
        </w:rPr>
        <w:br/>
      </w:r>
      <w:r w:rsidRPr="002B0DC2">
        <w:rPr>
          <w:rStyle w:val="textbold"/>
          <w:b/>
          <w:sz w:val="24"/>
          <w:szCs w:val="24"/>
        </w:rPr>
        <w:t>Overall Width:</w:t>
      </w:r>
      <w:r w:rsidRPr="002B0DC2">
        <w:rPr>
          <w:rStyle w:val="textmedium2"/>
          <w:b/>
          <w:sz w:val="24"/>
          <w:szCs w:val="24"/>
        </w:rPr>
        <w:t xml:space="preserve"> 149.05 feet (45.43 meters)</w:t>
      </w:r>
      <w:r w:rsidRPr="002B0DC2">
        <w:rPr>
          <w:b/>
          <w:sz w:val="24"/>
          <w:szCs w:val="24"/>
        </w:rPr>
        <w:br/>
      </w:r>
      <w:r w:rsidRPr="002B0DC2">
        <w:rPr>
          <w:rStyle w:val="textbold"/>
          <w:b/>
          <w:sz w:val="24"/>
          <w:szCs w:val="24"/>
        </w:rPr>
        <w:t>Overall Height:</w:t>
      </w:r>
      <w:r w:rsidRPr="002B0DC2">
        <w:rPr>
          <w:rStyle w:val="textmedium2"/>
          <w:b/>
          <w:sz w:val="24"/>
          <w:szCs w:val="24"/>
        </w:rPr>
        <w:t xml:space="preserve"> 18.08 feet (5.51 meters)</w:t>
      </w:r>
      <w:r w:rsidRPr="002B0DC2">
        <w:rPr>
          <w:b/>
          <w:sz w:val="24"/>
          <w:szCs w:val="24"/>
        </w:rPr>
        <w:br/>
      </w:r>
      <w:r w:rsidRPr="002B0DC2">
        <w:rPr>
          <w:b/>
          <w:sz w:val="24"/>
          <w:szCs w:val="24"/>
        </w:rPr>
        <w:br/>
      </w:r>
      <w:r w:rsidRPr="002B0DC2">
        <w:rPr>
          <w:rStyle w:val="textbold"/>
          <w:b/>
          <w:sz w:val="24"/>
          <w:szCs w:val="24"/>
        </w:rPr>
        <w:t>Weight (Empty):</w:t>
      </w:r>
      <w:r w:rsidRPr="002B0DC2">
        <w:rPr>
          <w:rStyle w:val="textmedium2"/>
          <w:b/>
          <w:sz w:val="24"/>
          <w:szCs w:val="24"/>
        </w:rPr>
        <w:t xml:space="preserve"> 37,787 lb (17,140 kg)</w:t>
      </w:r>
      <w:r w:rsidRPr="002B0DC2">
        <w:rPr>
          <w:b/>
          <w:sz w:val="24"/>
          <w:szCs w:val="24"/>
        </w:rPr>
        <w:br/>
      </w:r>
      <w:r w:rsidRPr="002B0DC2">
        <w:rPr>
          <w:rStyle w:val="textbold"/>
          <w:b/>
          <w:sz w:val="24"/>
          <w:szCs w:val="24"/>
        </w:rPr>
        <w:t>Weight (MTOW):</w:t>
      </w:r>
      <w:r w:rsidRPr="002B0DC2">
        <w:rPr>
          <w:rStyle w:val="textmedium2"/>
          <w:b/>
          <w:sz w:val="24"/>
          <w:szCs w:val="24"/>
        </w:rPr>
        <w:t xml:space="preserve"> 70,857 lb (32,140 kg)</w:t>
      </w:r>
      <w:r w:rsidRPr="002B0DC2">
        <w:rPr>
          <w:b/>
          <w:sz w:val="24"/>
          <w:szCs w:val="24"/>
        </w:rPr>
        <w:t xml:space="preserve"> </w:t>
      </w:r>
    </w:p>
    <w:p w:rsidR="002B0DC2" w:rsidRPr="002B0DC2" w:rsidRDefault="002B0DC2" w:rsidP="002B0DC2">
      <w:pPr>
        <w:pStyle w:val="Heading3"/>
        <w:rPr>
          <w:sz w:val="24"/>
          <w:szCs w:val="24"/>
        </w:rPr>
      </w:pPr>
      <w:r w:rsidRPr="002B0DC2">
        <w:rPr>
          <w:sz w:val="24"/>
          <w:szCs w:val="24"/>
        </w:rPr>
        <w:t>Installed Power and Standard Day Performance</w:t>
      </w:r>
    </w:p>
    <w:p w:rsidR="002B0DC2" w:rsidRPr="002B0DC2" w:rsidRDefault="002B0DC2" w:rsidP="002B0DC2">
      <w:pPr>
        <w:rPr>
          <w:b/>
          <w:sz w:val="24"/>
          <w:szCs w:val="24"/>
        </w:rPr>
      </w:pPr>
      <w:r w:rsidRPr="002B0DC2">
        <w:rPr>
          <w:b/>
          <w:sz w:val="24"/>
          <w:szCs w:val="24"/>
        </w:rPr>
        <w:br/>
      </w:r>
      <w:r w:rsidRPr="002B0DC2">
        <w:rPr>
          <w:b/>
          <w:sz w:val="24"/>
          <w:szCs w:val="24"/>
        </w:rPr>
        <w:br/>
      </w:r>
      <w:r w:rsidRPr="002B0DC2">
        <w:rPr>
          <w:rStyle w:val="textbold"/>
          <w:b/>
          <w:sz w:val="24"/>
          <w:szCs w:val="24"/>
        </w:rPr>
        <w:t>Propulsion:</w:t>
      </w:r>
      <w:r w:rsidRPr="002B0DC2">
        <w:rPr>
          <w:rStyle w:val="textmedium2"/>
          <w:b/>
          <w:sz w:val="24"/>
          <w:szCs w:val="24"/>
        </w:rPr>
        <w:t xml:space="preserve"> 4 x Pratt &amp; Whitney R-1830-11 14-cylinder radial piston engines developing 850 horsepower each.</w:t>
      </w:r>
      <w:r w:rsidRPr="002B0DC2">
        <w:rPr>
          <w:b/>
          <w:sz w:val="24"/>
          <w:szCs w:val="24"/>
        </w:rPr>
        <w:br/>
      </w:r>
      <w:r w:rsidRPr="002B0DC2">
        <w:rPr>
          <w:b/>
          <w:sz w:val="24"/>
          <w:szCs w:val="24"/>
        </w:rPr>
        <w:br/>
      </w:r>
      <w:r w:rsidRPr="002B0DC2">
        <w:rPr>
          <w:rStyle w:val="textbold"/>
          <w:b/>
          <w:sz w:val="24"/>
          <w:szCs w:val="24"/>
        </w:rPr>
        <w:t>Maximum Speed:</w:t>
      </w:r>
      <w:r w:rsidRPr="002B0DC2">
        <w:rPr>
          <w:rStyle w:val="textmedium2"/>
          <w:b/>
          <w:sz w:val="24"/>
          <w:szCs w:val="24"/>
        </w:rPr>
        <w:t xml:space="preserve"> 197 mph (317 </w:t>
      </w:r>
      <w:proofErr w:type="spellStart"/>
      <w:r w:rsidRPr="002B0DC2">
        <w:rPr>
          <w:rStyle w:val="textmedium2"/>
          <w:b/>
          <w:sz w:val="24"/>
          <w:szCs w:val="24"/>
        </w:rPr>
        <w:t>kph</w:t>
      </w:r>
      <w:proofErr w:type="spellEnd"/>
      <w:r w:rsidRPr="002B0DC2">
        <w:rPr>
          <w:rStyle w:val="textmedium2"/>
          <w:b/>
          <w:sz w:val="24"/>
          <w:szCs w:val="24"/>
        </w:rPr>
        <w:t>; 171 knots)</w:t>
      </w:r>
      <w:r w:rsidRPr="002B0DC2">
        <w:rPr>
          <w:b/>
          <w:sz w:val="24"/>
          <w:szCs w:val="24"/>
        </w:rPr>
        <w:br/>
      </w:r>
      <w:r w:rsidRPr="002B0DC2">
        <w:rPr>
          <w:rStyle w:val="textbold"/>
          <w:b/>
          <w:sz w:val="24"/>
          <w:szCs w:val="24"/>
        </w:rPr>
        <w:lastRenderedPageBreak/>
        <w:t>Maximum Range:</w:t>
      </w:r>
      <w:r w:rsidRPr="002B0DC2">
        <w:rPr>
          <w:rStyle w:val="textmedium2"/>
          <w:b/>
          <w:sz w:val="24"/>
          <w:szCs w:val="24"/>
        </w:rPr>
        <w:t xml:space="preserve"> 5,133 miles (8,260 km)</w:t>
      </w:r>
      <w:r w:rsidRPr="002B0DC2">
        <w:rPr>
          <w:b/>
          <w:sz w:val="24"/>
          <w:szCs w:val="24"/>
        </w:rPr>
        <w:br/>
      </w:r>
      <w:r w:rsidRPr="002B0DC2">
        <w:rPr>
          <w:rStyle w:val="textbold"/>
          <w:b/>
          <w:sz w:val="24"/>
          <w:szCs w:val="24"/>
        </w:rPr>
        <w:t>Service Ceiling:</w:t>
      </w:r>
      <w:r w:rsidRPr="002B0DC2">
        <w:rPr>
          <w:rStyle w:val="textmedium2"/>
          <w:b/>
          <w:sz w:val="24"/>
          <w:szCs w:val="24"/>
        </w:rPr>
        <w:t xml:space="preserve"> 18,898 feet (5,760 meters; 3.58 miles)</w:t>
      </w:r>
    </w:p>
    <w:p w:rsidR="002B0DC2" w:rsidRPr="002B0DC2" w:rsidRDefault="002B0DC2" w:rsidP="002B0DC2">
      <w:pPr>
        <w:pStyle w:val="Heading3"/>
        <w:rPr>
          <w:sz w:val="24"/>
          <w:szCs w:val="24"/>
        </w:rPr>
      </w:pPr>
      <w:r w:rsidRPr="002B0DC2">
        <w:rPr>
          <w:sz w:val="24"/>
          <w:szCs w:val="24"/>
        </w:rPr>
        <w:t>Armament / Mission Payload</w:t>
      </w:r>
    </w:p>
    <w:p w:rsidR="002B0DC2" w:rsidRPr="002B0DC2" w:rsidRDefault="002B0DC2" w:rsidP="002B0DC2">
      <w:pPr>
        <w:rPr>
          <w:b/>
          <w:sz w:val="24"/>
          <w:szCs w:val="24"/>
        </w:rPr>
      </w:pPr>
      <w:r w:rsidRPr="002B0DC2">
        <w:rPr>
          <w:b/>
          <w:sz w:val="24"/>
          <w:szCs w:val="24"/>
        </w:rPr>
        <w:br/>
      </w:r>
      <w:r w:rsidRPr="002B0DC2">
        <w:rPr>
          <w:b/>
          <w:sz w:val="24"/>
          <w:szCs w:val="24"/>
        </w:rPr>
        <w:br/>
      </w:r>
      <w:r w:rsidRPr="002B0DC2">
        <w:rPr>
          <w:rStyle w:val="textmedium2"/>
          <w:b/>
          <w:sz w:val="24"/>
          <w:szCs w:val="24"/>
        </w:rPr>
        <w:t>STANDARD:</w:t>
      </w:r>
      <w:r w:rsidRPr="002B0DC2">
        <w:rPr>
          <w:b/>
          <w:sz w:val="24"/>
          <w:szCs w:val="24"/>
        </w:rPr>
        <w:br/>
      </w:r>
      <w:r w:rsidRPr="002B0DC2">
        <w:rPr>
          <w:rStyle w:val="textmedium2"/>
          <w:b/>
          <w:sz w:val="24"/>
          <w:szCs w:val="24"/>
        </w:rPr>
        <w:t>3 x 0.50 caliber Browning M2 heavy machine guns</w:t>
      </w:r>
      <w:r w:rsidRPr="002B0DC2">
        <w:rPr>
          <w:b/>
          <w:sz w:val="24"/>
          <w:szCs w:val="24"/>
        </w:rPr>
        <w:br/>
      </w:r>
      <w:r w:rsidRPr="002B0DC2">
        <w:rPr>
          <w:rStyle w:val="textmedium2"/>
          <w:b/>
          <w:sz w:val="24"/>
          <w:szCs w:val="24"/>
        </w:rPr>
        <w:t>3 x 0.30 caliber Browning M1919 machine guns</w:t>
      </w:r>
      <w:r w:rsidRPr="002B0DC2">
        <w:rPr>
          <w:b/>
          <w:sz w:val="24"/>
          <w:szCs w:val="24"/>
        </w:rPr>
        <w:br/>
      </w:r>
      <w:r w:rsidRPr="002B0DC2">
        <w:rPr>
          <w:b/>
          <w:sz w:val="24"/>
          <w:szCs w:val="24"/>
        </w:rPr>
        <w:br/>
      </w:r>
      <w:r w:rsidRPr="002B0DC2">
        <w:rPr>
          <w:rStyle w:val="textmedium2"/>
          <w:b/>
          <w:sz w:val="24"/>
          <w:szCs w:val="24"/>
        </w:rPr>
        <w:t>OPTIONAL:</w:t>
      </w:r>
      <w:r w:rsidRPr="002B0DC2">
        <w:rPr>
          <w:b/>
          <w:sz w:val="24"/>
          <w:szCs w:val="24"/>
        </w:rPr>
        <w:br/>
      </w:r>
      <w:r w:rsidRPr="002B0DC2">
        <w:rPr>
          <w:rStyle w:val="textmedium2"/>
          <w:b/>
          <w:sz w:val="24"/>
          <w:szCs w:val="24"/>
        </w:rPr>
        <w:t>Up to 8,000-12,000lbs of internal stores.</w:t>
      </w:r>
    </w:p>
    <w:p w:rsidR="002B0DC2" w:rsidRPr="002B0DC2" w:rsidRDefault="002B0DC2" w:rsidP="002B0DC2">
      <w:pPr>
        <w:pStyle w:val="Heading3"/>
        <w:rPr>
          <w:sz w:val="24"/>
          <w:szCs w:val="24"/>
        </w:rPr>
      </w:pPr>
      <w:r w:rsidRPr="002B0DC2">
        <w:rPr>
          <w:sz w:val="24"/>
          <w:szCs w:val="24"/>
        </w:rPr>
        <w:t>Global Operators / Customers</w:t>
      </w:r>
    </w:p>
    <w:p w:rsidR="002B0DC2" w:rsidRPr="002B0DC2" w:rsidRDefault="002B0DC2" w:rsidP="002B0DC2">
      <w:pPr>
        <w:rPr>
          <w:b/>
          <w:sz w:val="24"/>
          <w:szCs w:val="24"/>
        </w:rPr>
      </w:pPr>
      <w:r w:rsidRPr="002B0DC2">
        <w:rPr>
          <w:b/>
          <w:sz w:val="24"/>
          <w:szCs w:val="24"/>
        </w:rPr>
        <w:br/>
      </w:r>
      <w:r w:rsidRPr="002B0DC2">
        <w:rPr>
          <w:b/>
          <w:sz w:val="24"/>
          <w:szCs w:val="24"/>
        </w:rPr>
        <w:br/>
      </w:r>
      <w:r w:rsidRPr="002B0DC2">
        <w:rPr>
          <w:rStyle w:val="textmedium2"/>
          <w:b/>
          <w:sz w:val="24"/>
          <w:szCs w:val="24"/>
        </w:rPr>
        <w:t>United States</w:t>
      </w:r>
    </w:p>
    <w:p w:rsidR="002B0DC2" w:rsidRPr="002B0DC2" w:rsidRDefault="002B0DC2" w:rsidP="002B0DC2">
      <w:pPr>
        <w:pStyle w:val="Heading3"/>
        <w:rPr>
          <w:sz w:val="24"/>
          <w:szCs w:val="24"/>
        </w:rPr>
      </w:pPr>
      <w:r w:rsidRPr="002B0DC2">
        <w:rPr>
          <w:sz w:val="24"/>
          <w:szCs w:val="24"/>
        </w:rPr>
        <w:t>Model Variants (Including Prototypes)</w:t>
      </w:r>
    </w:p>
    <w:p w:rsidR="002B0DC2" w:rsidRPr="002B0DC2" w:rsidRDefault="002B0DC2" w:rsidP="002B0DC2">
      <w:pPr>
        <w:rPr>
          <w:b/>
          <w:sz w:val="24"/>
          <w:szCs w:val="24"/>
        </w:rPr>
      </w:pPr>
      <w:r w:rsidRPr="002B0DC2">
        <w:rPr>
          <w:b/>
          <w:sz w:val="24"/>
          <w:szCs w:val="24"/>
        </w:rPr>
        <w:br/>
      </w:r>
      <w:r w:rsidRPr="002B0DC2">
        <w:rPr>
          <w:b/>
          <w:sz w:val="24"/>
          <w:szCs w:val="24"/>
        </w:rPr>
        <w:br/>
        <w:t>XB-15 ("</w:t>
      </w:r>
      <w:proofErr w:type="spellStart"/>
      <w:r w:rsidRPr="002B0DC2">
        <w:rPr>
          <w:b/>
          <w:sz w:val="24"/>
          <w:szCs w:val="24"/>
        </w:rPr>
        <w:t>Grandpappy</w:t>
      </w:r>
      <w:proofErr w:type="spellEnd"/>
      <w:r w:rsidRPr="002B0DC2">
        <w:rPr>
          <w:b/>
          <w:sz w:val="24"/>
          <w:szCs w:val="24"/>
        </w:rPr>
        <w:t>") - Base Series Designation</w:t>
      </w:r>
    </w:p>
    <w:p w:rsidR="002B0DC2" w:rsidRPr="002B0DC2" w:rsidRDefault="002B0DC2" w:rsidP="002B0DC2">
      <w:pPr>
        <w:rPr>
          <w:b/>
          <w:sz w:val="24"/>
          <w:szCs w:val="24"/>
        </w:rPr>
      </w:pPr>
      <w:r w:rsidRPr="002B0DC2">
        <w:rPr>
          <w:b/>
          <w:sz w:val="24"/>
          <w:szCs w:val="24"/>
        </w:rPr>
        <w:t>XBLR-1 ("Experimental Bomber, Long-Range") - Limited-use designation.</w:t>
      </w:r>
    </w:p>
    <w:p w:rsidR="002B0DC2" w:rsidRPr="002B0DC2" w:rsidRDefault="002B0DC2" w:rsidP="002B0DC2">
      <w:pPr>
        <w:rPr>
          <w:b/>
          <w:sz w:val="24"/>
          <w:szCs w:val="24"/>
        </w:rPr>
      </w:pPr>
      <w:r w:rsidRPr="002B0DC2">
        <w:rPr>
          <w:b/>
          <w:sz w:val="24"/>
          <w:szCs w:val="24"/>
        </w:rPr>
        <w:t>Model 294 - Boeing Model Number</w:t>
      </w:r>
    </w:p>
    <w:p w:rsidR="002B0DC2" w:rsidRPr="002B0DC2" w:rsidRDefault="002B0DC2" w:rsidP="002B0DC2">
      <w:pPr>
        <w:rPr>
          <w:b/>
          <w:sz w:val="24"/>
          <w:szCs w:val="24"/>
        </w:rPr>
      </w:pPr>
      <w:r w:rsidRPr="002B0DC2">
        <w:rPr>
          <w:b/>
          <w:sz w:val="24"/>
          <w:szCs w:val="24"/>
        </w:rPr>
        <w:t>XC-105 - Experimental cargo transport conversion of original XB-15 airframe used operationally during World War 2.</w:t>
      </w:r>
    </w:p>
    <w:p w:rsidR="00282D92" w:rsidRPr="00282D92" w:rsidRDefault="00282D92" w:rsidP="00282D92">
      <w:pPr>
        <w:rPr>
          <w:rFonts w:ascii="Times New Roman" w:eastAsia="Times New Roman" w:hAnsi="Times New Roman" w:cs="Times New Roman"/>
          <w:sz w:val="24"/>
          <w:szCs w:val="24"/>
        </w:rPr>
      </w:pPr>
    </w:p>
    <w:p w:rsidR="00C5347D" w:rsidRDefault="00C5347D" w:rsidP="00282D92"/>
    <w:sectPr w:rsidR="00C5347D" w:rsidSect="00282D9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6E69B4"/>
    <w:rsid w:val="000019A6"/>
    <w:rsid w:val="000024DE"/>
    <w:rsid w:val="00002AEC"/>
    <w:rsid w:val="00003C37"/>
    <w:rsid w:val="00005F8E"/>
    <w:rsid w:val="00006465"/>
    <w:rsid w:val="000067D1"/>
    <w:rsid w:val="00006D5B"/>
    <w:rsid w:val="0001245B"/>
    <w:rsid w:val="00013236"/>
    <w:rsid w:val="0001487C"/>
    <w:rsid w:val="00015BC2"/>
    <w:rsid w:val="00017503"/>
    <w:rsid w:val="000176B5"/>
    <w:rsid w:val="00020482"/>
    <w:rsid w:val="00020E31"/>
    <w:rsid w:val="00023A42"/>
    <w:rsid w:val="000241AA"/>
    <w:rsid w:val="000248F1"/>
    <w:rsid w:val="00025943"/>
    <w:rsid w:val="00027885"/>
    <w:rsid w:val="0003067B"/>
    <w:rsid w:val="00031693"/>
    <w:rsid w:val="0003224D"/>
    <w:rsid w:val="00032890"/>
    <w:rsid w:val="00034955"/>
    <w:rsid w:val="00036BFB"/>
    <w:rsid w:val="00036F6F"/>
    <w:rsid w:val="00036F8C"/>
    <w:rsid w:val="00041065"/>
    <w:rsid w:val="00042C90"/>
    <w:rsid w:val="00043647"/>
    <w:rsid w:val="00045594"/>
    <w:rsid w:val="000477CD"/>
    <w:rsid w:val="00047BFC"/>
    <w:rsid w:val="00053D4A"/>
    <w:rsid w:val="00054EE3"/>
    <w:rsid w:val="00056A05"/>
    <w:rsid w:val="0006137F"/>
    <w:rsid w:val="00061DDA"/>
    <w:rsid w:val="00062602"/>
    <w:rsid w:val="0006280B"/>
    <w:rsid w:val="00063AED"/>
    <w:rsid w:val="00064572"/>
    <w:rsid w:val="00065ED8"/>
    <w:rsid w:val="00066D95"/>
    <w:rsid w:val="000701F5"/>
    <w:rsid w:val="00070667"/>
    <w:rsid w:val="00073DF9"/>
    <w:rsid w:val="00074CEF"/>
    <w:rsid w:val="00076576"/>
    <w:rsid w:val="000765E5"/>
    <w:rsid w:val="00083E03"/>
    <w:rsid w:val="000919EB"/>
    <w:rsid w:val="0009345B"/>
    <w:rsid w:val="00093E79"/>
    <w:rsid w:val="000941E3"/>
    <w:rsid w:val="0009512D"/>
    <w:rsid w:val="00095456"/>
    <w:rsid w:val="00095C3B"/>
    <w:rsid w:val="00097887"/>
    <w:rsid w:val="000A1554"/>
    <w:rsid w:val="000A4775"/>
    <w:rsid w:val="000B1B19"/>
    <w:rsid w:val="000B1CEF"/>
    <w:rsid w:val="000B3DDF"/>
    <w:rsid w:val="000B3E69"/>
    <w:rsid w:val="000B55E2"/>
    <w:rsid w:val="000B7B5C"/>
    <w:rsid w:val="000B7B7D"/>
    <w:rsid w:val="000B7CB5"/>
    <w:rsid w:val="000C0604"/>
    <w:rsid w:val="000C0F54"/>
    <w:rsid w:val="000C1E84"/>
    <w:rsid w:val="000C2179"/>
    <w:rsid w:val="000C2243"/>
    <w:rsid w:val="000C4910"/>
    <w:rsid w:val="000C52B3"/>
    <w:rsid w:val="000C6F9A"/>
    <w:rsid w:val="000D1381"/>
    <w:rsid w:val="000D26D3"/>
    <w:rsid w:val="000D5E81"/>
    <w:rsid w:val="000E0B0F"/>
    <w:rsid w:val="000E180B"/>
    <w:rsid w:val="000E5430"/>
    <w:rsid w:val="000E59C2"/>
    <w:rsid w:val="000F0EEA"/>
    <w:rsid w:val="000F39CF"/>
    <w:rsid w:val="000F582F"/>
    <w:rsid w:val="000F7298"/>
    <w:rsid w:val="000F78FF"/>
    <w:rsid w:val="001043EE"/>
    <w:rsid w:val="00104AF9"/>
    <w:rsid w:val="00106746"/>
    <w:rsid w:val="00106971"/>
    <w:rsid w:val="00107374"/>
    <w:rsid w:val="001128EA"/>
    <w:rsid w:val="00113DE1"/>
    <w:rsid w:val="00114626"/>
    <w:rsid w:val="00115391"/>
    <w:rsid w:val="00120C0D"/>
    <w:rsid w:val="001221D9"/>
    <w:rsid w:val="00122732"/>
    <w:rsid w:val="0012398E"/>
    <w:rsid w:val="001246C7"/>
    <w:rsid w:val="00125138"/>
    <w:rsid w:val="001321D1"/>
    <w:rsid w:val="001357AC"/>
    <w:rsid w:val="001377AF"/>
    <w:rsid w:val="00145586"/>
    <w:rsid w:val="001456DD"/>
    <w:rsid w:val="001465CF"/>
    <w:rsid w:val="0015007C"/>
    <w:rsid w:val="0015007F"/>
    <w:rsid w:val="00152C44"/>
    <w:rsid w:val="00154175"/>
    <w:rsid w:val="00155099"/>
    <w:rsid w:val="00171C1B"/>
    <w:rsid w:val="00176CFC"/>
    <w:rsid w:val="001774D5"/>
    <w:rsid w:val="00182F96"/>
    <w:rsid w:val="00183285"/>
    <w:rsid w:val="00186613"/>
    <w:rsid w:val="00186757"/>
    <w:rsid w:val="00186C84"/>
    <w:rsid w:val="0019101A"/>
    <w:rsid w:val="00195F82"/>
    <w:rsid w:val="001A030C"/>
    <w:rsid w:val="001A1323"/>
    <w:rsid w:val="001A3648"/>
    <w:rsid w:val="001A4188"/>
    <w:rsid w:val="001A58CE"/>
    <w:rsid w:val="001A5E15"/>
    <w:rsid w:val="001A60EC"/>
    <w:rsid w:val="001A6C33"/>
    <w:rsid w:val="001B11E9"/>
    <w:rsid w:val="001B2106"/>
    <w:rsid w:val="001B3B89"/>
    <w:rsid w:val="001B43B2"/>
    <w:rsid w:val="001B5529"/>
    <w:rsid w:val="001B738F"/>
    <w:rsid w:val="001B7A43"/>
    <w:rsid w:val="001B7FA5"/>
    <w:rsid w:val="001C034D"/>
    <w:rsid w:val="001C217B"/>
    <w:rsid w:val="001C5D8C"/>
    <w:rsid w:val="001C7117"/>
    <w:rsid w:val="001C774D"/>
    <w:rsid w:val="001C7A56"/>
    <w:rsid w:val="001D72CF"/>
    <w:rsid w:val="001D7E90"/>
    <w:rsid w:val="001E08C9"/>
    <w:rsid w:val="001E1F3C"/>
    <w:rsid w:val="001E1FBA"/>
    <w:rsid w:val="001E2B5F"/>
    <w:rsid w:val="001E5744"/>
    <w:rsid w:val="001E707A"/>
    <w:rsid w:val="001F1DC0"/>
    <w:rsid w:val="001F26DF"/>
    <w:rsid w:val="001F3C8A"/>
    <w:rsid w:val="001F6BDF"/>
    <w:rsid w:val="0020031E"/>
    <w:rsid w:val="002010A0"/>
    <w:rsid w:val="00202684"/>
    <w:rsid w:val="00203BBB"/>
    <w:rsid w:val="00203CC0"/>
    <w:rsid w:val="0020582C"/>
    <w:rsid w:val="002059AC"/>
    <w:rsid w:val="00206A3C"/>
    <w:rsid w:val="00207D42"/>
    <w:rsid w:val="00213FE2"/>
    <w:rsid w:val="00216814"/>
    <w:rsid w:val="0022005D"/>
    <w:rsid w:val="00220B3F"/>
    <w:rsid w:val="00221855"/>
    <w:rsid w:val="002239C8"/>
    <w:rsid w:val="00225A80"/>
    <w:rsid w:val="00225C36"/>
    <w:rsid w:val="00227B3F"/>
    <w:rsid w:val="00227EC9"/>
    <w:rsid w:val="00227FB7"/>
    <w:rsid w:val="00230410"/>
    <w:rsid w:val="00233D96"/>
    <w:rsid w:val="00233E42"/>
    <w:rsid w:val="00234E16"/>
    <w:rsid w:val="002362EC"/>
    <w:rsid w:val="00237A01"/>
    <w:rsid w:val="002449A1"/>
    <w:rsid w:val="0024735F"/>
    <w:rsid w:val="00247FE8"/>
    <w:rsid w:val="00250F5E"/>
    <w:rsid w:val="0025257E"/>
    <w:rsid w:val="00252F14"/>
    <w:rsid w:val="0025590A"/>
    <w:rsid w:val="00255A20"/>
    <w:rsid w:val="00265028"/>
    <w:rsid w:val="0026530A"/>
    <w:rsid w:val="00265365"/>
    <w:rsid w:val="00267C5F"/>
    <w:rsid w:val="00270367"/>
    <w:rsid w:val="00270D0E"/>
    <w:rsid w:val="002720D1"/>
    <w:rsid w:val="00272E20"/>
    <w:rsid w:val="00273E30"/>
    <w:rsid w:val="00275969"/>
    <w:rsid w:val="00280C98"/>
    <w:rsid w:val="0028132F"/>
    <w:rsid w:val="00282D92"/>
    <w:rsid w:val="002870D4"/>
    <w:rsid w:val="002873A5"/>
    <w:rsid w:val="00291448"/>
    <w:rsid w:val="002943AB"/>
    <w:rsid w:val="002945E9"/>
    <w:rsid w:val="002A0E9D"/>
    <w:rsid w:val="002A1609"/>
    <w:rsid w:val="002A180D"/>
    <w:rsid w:val="002A240F"/>
    <w:rsid w:val="002A43B2"/>
    <w:rsid w:val="002A4512"/>
    <w:rsid w:val="002A65A2"/>
    <w:rsid w:val="002A77C1"/>
    <w:rsid w:val="002B0DC2"/>
    <w:rsid w:val="002B2442"/>
    <w:rsid w:val="002B29AC"/>
    <w:rsid w:val="002B36EF"/>
    <w:rsid w:val="002B4FF0"/>
    <w:rsid w:val="002B55DD"/>
    <w:rsid w:val="002B78F7"/>
    <w:rsid w:val="002B7C46"/>
    <w:rsid w:val="002C5F8D"/>
    <w:rsid w:val="002C669B"/>
    <w:rsid w:val="002C6D3A"/>
    <w:rsid w:val="002D3835"/>
    <w:rsid w:val="002D608F"/>
    <w:rsid w:val="002D613E"/>
    <w:rsid w:val="002E0AF7"/>
    <w:rsid w:val="002E0BA6"/>
    <w:rsid w:val="002E108A"/>
    <w:rsid w:val="002E28FD"/>
    <w:rsid w:val="002E55AA"/>
    <w:rsid w:val="002E6308"/>
    <w:rsid w:val="002E6FEF"/>
    <w:rsid w:val="002E71A0"/>
    <w:rsid w:val="002E734C"/>
    <w:rsid w:val="002E75DC"/>
    <w:rsid w:val="002F35AE"/>
    <w:rsid w:val="002F39D3"/>
    <w:rsid w:val="002F4EB5"/>
    <w:rsid w:val="002F56CD"/>
    <w:rsid w:val="002F752B"/>
    <w:rsid w:val="003010EE"/>
    <w:rsid w:val="00302B7A"/>
    <w:rsid w:val="00306576"/>
    <w:rsid w:val="00310FC5"/>
    <w:rsid w:val="00311307"/>
    <w:rsid w:val="003120C4"/>
    <w:rsid w:val="00316047"/>
    <w:rsid w:val="00317630"/>
    <w:rsid w:val="00317F85"/>
    <w:rsid w:val="003209ED"/>
    <w:rsid w:val="00321045"/>
    <w:rsid w:val="00322164"/>
    <w:rsid w:val="00322CAA"/>
    <w:rsid w:val="003239FC"/>
    <w:rsid w:val="0032559E"/>
    <w:rsid w:val="00325D5B"/>
    <w:rsid w:val="00327CC3"/>
    <w:rsid w:val="00332AAF"/>
    <w:rsid w:val="00336BC1"/>
    <w:rsid w:val="00336F10"/>
    <w:rsid w:val="00341097"/>
    <w:rsid w:val="00342573"/>
    <w:rsid w:val="00347A43"/>
    <w:rsid w:val="00350955"/>
    <w:rsid w:val="00351EEA"/>
    <w:rsid w:val="00354045"/>
    <w:rsid w:val="003548E5"/>
    <w:rsid w:val="00354F1F"/>
    <w:rsid w:val="00355460"/>
    <w:rsid w:val="00355B10"/>
    <w:rsid w:val="003562A4"/>
    <w:rsid w:val="00360D77"/>
    <w:rsid w:val="003613C8"/>
    <w:rsid w:val="0036342E"/>
    <w:rsid w:val="00365749"/>
    <w:rsid w:val="00366A73"/>
    <w:rsid w:val="00367B18"/>
    <w:rsid w:val="00370819"/>
    <w:rsid w:val="00370DF6"/>
    <w:rsid w:val="003718AB"/>
    <w:rsid w:val="00371CB4"/>
    <w:rsid w:val="00373684"/>
    <w:rsid w:val="003815AB"/>
    <w:rsid w:val="00382438"/>
    <w:rsid w:val="0038309E"/>
    <w:rsid w:val="00384B89"/>
    <w:rsid w:val="00385E73"/>
    <w:rsid w:val="00386F29"/>
    <w:rsid w:val="00386FE4"/>
    <w:rsid w:val="003870F9"/>
    <w:rsid w:val="00387386"/>
    <w:rsid w:val="003934B5"/>
    <w:rsid w:val="00393CD2"/>
    <w:rsid w:val="00394AA0"/>
    <w:rsid w:val="00395FDF"/>
    <w:rsid w:val="0039788F"/>
    <w:rsid w:val="003A04AF"/>
    <w:rsid w:val="003A0B6F"/>
    <w:rsid w:val="003A2FEF"/>
    <w:rsid w:val="003A49CF"/>
    <w:rsid w:val="003A7B3A"/>
    <w:rsid w:val="003B15C8"/>
    <w:rsid w:val="003B60B5"/>
    <w:rsid w:val="003B6990"/>
    <w:rsid w:val="003B7563"/>
    <w:rsid w:val="003C36D1"/>
    <w:rsid w:val="003C73E6"/>
    <w:rsid w:val="003D335E"/>
    <w:rsid w:val="003D7F10"/>
    <w:rsid w:val="003E059B"/>
    <w:rsid w:val="003E06A5"/>
    <w:rsid w:val="003E1725"/>
    <w:rsid w:val="003E1770"/>
    <w:rsid w:val="003E5876"/>
    <w:rsid w:val="003F0471"/>
    <w:rsid w:val="003F094F"/>
    <w:rsid w:val="003F2724"/>
    <w:rsid w:val="003F4C47"/>
    <w:rsid w:val="003F7433"/>
    <w:rsid w:val="003F7490"/>
    <w:rsid w:val="00402D0F"/>
    <w:rsid w:val="0040395F"/>
    <w:rsid w:val="00420AAB"/>
    <w:rsid w:val="00421836"/>
    <w:rsid w:val="00423E8A"/>
    <w:rsid w:val="00426758"/>
    <w:rsid w:val="00427277"/>
    <w:rsid w:val="00427311"/>
    <w:rsid w:val="0043339E"/>
    <w:rsid w:val="00436D8F"/>
    <w:rsid w:val="00437629"/>
    <w:rsid w:val="00437DB2"/>
    <w:rsid w:val="00442C62"/>
    <w:rsid w:val="00443F68"/>
    <w:rsid w:val="004443EF"/>
    <w:rsid w:val="00446943"/>
    <w:rsid w:val="00452D5E"/>
    <w:rsid w:val="00455AE7"/>
    <w:rsid w:val="00456097"/>
    <w:rsid w:val="004565F9"/>
    <w:rsid w:val="004567D2"/>
    <w:rsid w:val="00457279"/>
    <w:rsid w:val="004607F7"/>
    <w:rsid w:val="00465899"/>
    <w:rsid w:val="00465F8B"/>
    <w:rsid w:val="00466B4C"/>
    <w:rsid w:val="00467DB2"/>
    <w:rsid w:val="0047005C"/>
    <w:rsid w:val="0047036D"/>
    <w:rsid w:val="00471BEC"/>
    <w:rsid w:val="00473938"/>
    <w:rsid w:val="00476B71"/>
    <w:rsid w:val="00480CE5"/>
    <w:rsid w:val="00481DBB"/>
    <w:rsid w:val="00481E00"/>
    <w:rsid w:val="00482592"/>
    <w:rsid w:val="00482E96"/>
    <w:rsid w:val="00486CB1"/>
    <w:rsid w:val="0049084C"/>
    <w:rsid w:val="00494AAF"/>
    <w:rsid w:val="004A0874"/>
    <w:rsid w:val="004A4299"/>
    <w:rsid w:val="004A6376"/>
    <w:rsid w:val="004B0D0E"/>
    <w:rsid w:val="004B2443"/>
    <w:rsid w:val="004B676A"/>
    <w:rsid w:val="004C1049"/>
    <w:rsid w:val="004C29C4"/>
    <w:rsid w:val="004C2C3F"/>
    <w:rsid w:val="004C7123"/>
    <w:rsid w:val="004D0472"/>
    <w:rsid w:val="004D2A78"/>
    <w:rsid w:val="004D2B74"/>
    <w:rsid w:val="004D30B4"/>
    <w:rsid w:val="004D467E"/>
    <w:rsid w:val="004D6DB8"/>
    <w:rsid w:val="004D7683"/>
    <w:rsid w:val="004D7994"/>
    <w:rsid w:val="004E1A6B"/>
    <w:rsid w:val="004E1DD9"/>
    <w:rsid w:val="004E2186"/>
    <w:rsid w:val="004E3056"/>
    <w:rsid w:val="004E7B9F"/>
    <w:rsid w:val="004F0042"/>
    <w:rsid w:val="004F1C06"/>
    <w:rsid w:val="004F48FD"/>
    <w:rsid w:val="00500047"/>
    <w:rsid w:val="00502475"/>
    <w:rsid w:val="00503B2A"/>
    <w:rsid w:val="00503E1A"/>
    <w:rsid w:val="005102B8"/>
    <w:rsid w:val="00510C3B"/>
    <w:rsid w:val="00510F4F"/>
    <w:rsid w:val="005140A1"/>
    <w:rsid w:val="00515E7A"/>
    <w:rsid w:val="005179D5"/>
    <w:rsid w:val="005202CD"/>
    <w:rsid w:val="00524DEF"/>
    <w:rsid w:val="005340CA"/>
    <w:rsid w:val="00537B31"/>
    <w:rsid w:val="00543954"/>
    <w:rsid w:val="00544CE6"/>
    <w:rsid w:val="00544CFD"/>
    <w:rsid w:val="005451C0"/>
    <w:rsid w:val="005504A5"/>
    <w:rsid w:val="00555096"/>
    <w:rsid w:val="00557640"/>
    <w:rsid w:val="00560806"/>
    <w:rsid w:val="00561C0E"/>
    <w:rsid w:val="00564130"/>
    <w:rsid w:val="00564A40"/>
    <w:rsid w:val="005652C8"/>
    <w:rsid w:val="00566A37"/>
    <w:rsid w:val="00572361"/>
    <w:rsid w:val="0057268F"/>
    <w:rsid w:val="0057504F"/>
    <w:rsid w:val="005758DF"/>
    <w:rsid w:val="00577272"/>
    <w:rsid w:val="00581510"/>
    <w:rsid w:val="00582A51"/>
    <w:rsid w:val="005830A3"/>
    <w:rsid w:val="00590BFE"/>
    <w:rsid w:val="0059105D"/>
    <w:rsid w:val="00591C41"/>
    <w:rsid w:val="00593A4B"/>
    <w:rsid w:val="00595B96"/>
    <w:rsid w:val="00596D8D"/>
    <w:rsid w:val="005A2933"/>
    <w:rsid w:val="005A3991"/>
    <w:rsid w:val="005A3FB1"/>
    <w:rsid w:val="005A46CE"/>
    <w:rsid w:val="005A550D"/>
    <w:rsid w:val="005A6E4C"/>
    <w:rsid w:val="005B021F"/>
    <w:rsid w:val="005B0C1C"/>
    <w:rsid w:val="005B2021"/>
    <w:rsid w:val="005B2F86"/>
    <w:rsid w:val="005B4D39"/>
    <w:rsid w:val="005B7164"/>
    <w:rsid w:val="005C09CD"/>
    <w:rsid w:val="005C5DF5"/>
    <w:rsid w:val="005D0BF0"/>
    <w:rsid w:val="005D13A5"/>
    <w:rsid w:val="005D1C01"/>
    <w:rsid w:val="005D32CA"/>
    <w:rsid w:val="005D3324"/>
    <w:rsid w:val="005D477D"/>
    <w:rsid w:val="005D57C2"/>
    <w:rsid w:val="005D58C1"/>
    <w:rsid w:val="005D76A6"/>
    <w:rsid w:val="005D7BD6"/>
    <w:rsid w:val="005E26B3"/>
    <w:rsid w:val="005E755B"/>
    <w:rsid w:val="005F06E0"/>
    <w:rsid w:val="005F1DCE"/>
    <w:rsid w:val="005F39EC"/>
    <w:rsid w:val="005F7C21"/>
    <w:rsid w:val="006005D5"/>
    <w:rsid w:val="00600BA0"/>
    <w:rsid w:val="006035FA"/>
    <w:rsid w:val="00604A9E"/>
    <w:rsid w:val="00605F4D"/>
    <w:rsid w:val="00610221"/>
    <w:rsid w:val="006114C2"/>
    <w:rsid w:val="006136CC"/>
    <w:rsid w:val="006140EC"/>
    <w:rsid w:val="00616DB0"/>
    <w:rsid w:val="006175A0"/>
    <w:rsid w:val="00620753"/>
    <w:rsid w:val="00622E60"/>
    <w:rsid w:val="006239DD"/>
    <w:rsid w:val="0062428B"/>
    <w:rsid w:val="00626103"/>
    <w:rsid w:val="00626A7D"/>
    <w:rsid w:val="00637153"/>
    <w:rsid w:val="00637A29"/>
    <w:rsid w:val="00641E62"/>
    <w:rsid w:val="00644276"/>
    <w:rsid w:val="00650357"/>
    <w:rsid w:val="00651ABE"/>
    <w:rsid w:val="00651FE3"/>
    <w:rsid w:val="006527C3"/>
    <w:rsid w:val="00657157"/>
    <w:rsid w:val="006609F7"/>
    <w:rsid w:val="00661254"/>
    <w:rsid w:val="006637D8"/>
    <w:rsid w:val="00663A71"/>
    <w:rsid w:val="00663E24"/>
    <w:rsid w:val="00664794"/>
    <w:rsid w:val="00664BC4"/>
    <w:rsid w:val="006653DE"/>
    <w:rsid w:val="00665FBF"/>
    <w:rsid w:val="006666A8"/>
    <w:rsid w:val="00667F06"/>
    <w:rsid w:val="0067018A"/>
    <w:rsid w:val="00670D60"/>
    <w:rsid w:val="00671C60"/>
    <w:rsid w:val="00672943"/>
    <w:rsid w:val="00672E14"/>
    <w:rsid w:val="00673B44"/>
    <w:rsid w:val="00674657"/>
    <w:rsid w:val="006751A3"/>
    <w:rsid w:val="00682ADC"/>
    <w:rsid w:val="0068462C"/>
    <w:rsid w:val="00690D12"/>
    <w:rsid w:val="0069211F"/>
    <w:rsid w:val="0069673B"/>
    <w:rsid w:val="006969CC"/>
    <w:rsid w:val="00697252"/>
    <w:rsid w:val="006974D9"/>
    <w:rsid w:val="00697836"/>
    <w:rsid w:val="006A1084"/>
    <w:rsid w:val="006A2B15"/>
    <w:rsid w:val="006A3CEE"/>
    <w:rsid w:val="006A5B0F"/>
    <w:rsid w:val="006A7797"/>
    <w:rsid w:val="006A7BA1"/>
    <w:rsid w:val="006B55C4"/>
    <w:rsid w:val="006B6A3C"/>
    <w:rsid w:val="006C20D3"/>
    <w:rsid w:val="006C4DAA"/>
    <w:rsid w:val="006C5731"/>
    <w:rsid w:val="006C6861"/>
    <w:rsid w:val="006C7A32"/>
    <w:rsid w:val="006C7C14"/>
    <w:rsid w:val="006D05AA"/>
    <w:rsid w:val="006D106F"/>
    <w:rsid w:val="006D18D8"/>
    <w:rsid w:val="006D3C4B"/>
    <w:rsid w:val="006D4437"/>
    <w:rsid w:val="006E165E"/>
    <w:rsid w:val="006E52D1"/>
    <w:rsid w:val="006E69B4"/>
    <w:rsid w:val="006E6B32"/>
    <w:rsid w:val="006F01B0"/>
    <w:rsid w:val="006F19FE"/>
    <w:rsid w:val="006F2373"/>
    <w:rsid w:val="006F244F"/>
    <w:rsid w:val="006F35DB"/>
    <w:rsid w:val="006F452D"/>
    <w:rsid w:val="006F50AF"/>
    <w:rsid w:val="006F5A50"/>
    <w:rsid w:val="006F76F4"/>
    <w:rsid w:val="00701AE5"/>
    <w:rsid w:val="00701D95"/>
    <w:rsid w:val="00702F55"/>
    <w:rsid w:val="007037AB"/>
    <w:rsid w:val="007044C5"/>
    <w:rsid w:val="00704DE3"/>
    <w:rsid w:val="00710496"/>
    <w:rsid w:val="00722688"/>
    <w:rsid w:val="00722DC0"/>
    <w:rsid w:val="00722FC4"/>
    <w:rsid w:val="007237EB"/>
    <w:rsid w:val="00724013"/>
    <w:rsid w:val="00724944"/>
    <w:rsid w:val="00725F59"/>
    <w:rsid w:val="00727088"/>
    <w:rsid w:val="00727AB2"/>
    <w:rsid w:val="007308FB"/>
    <w:rsid w:val="00731AB7"/>
    <w:rsid w:val="00732930"/>
    <w:rsid w:val="00741751"/>
    <w:rsid w:val="00741FCF"/>
    <w:rsid w:val="007426AA"/>
    <w:rsid w:val="007430D8"/>
    <w:rsid w:val="00743B7D"/>
    <w:rsid w:val="00743BAA"/>
    <w:rsid w:val="00745275"/>
    <w:rsid w:val="00745B33"/>
    <w:rsid w:val="007461B8"/>
    <w:rsid w:val="00747373"/>
    <w:rsid w:val="007517EC"/>
    <w:rsid w:val="00752107"/>
    <w:rsid w:val="00753FBB"/>
    <w:rsid w:val="00754382"/>
    <w:rsid w:val="007566D8"/>
    <w:rsid w:val="00760214"/>
    <w:rsid w:val="007615DF"/>
    <w:rsid w:val="007666DC"/>
    <w:rsid w:val="007668C6"/>
    <w:rsid w:val="00772943"/>
    <w:rsid w:val="00772B6C"/>
    <w:rsid w:val="00774C29"/>
    <w:rsid w:val="0077718C"/>
    <w:rsid w:val="007775A5"/>
    <w:rsid w:val="00777A01"/>
    <w:rsid w:val="00777E3D"/>
    <w:rsid w:val="00780E64"/>
    <w:rsid w:val="00783C28"/>
    <w:rsid w:val="00790FF7"/>
    <w:rsid w:val="00791FFD"/>
    <w:rsid w:val="00792135"/>
    <w:rsid w:val="00793B91"/>
    <w:rsid w:val="007946D8"/>
    <w:rsid w:val="007965BA"/>
    <w:rsid w:val="007976F4"/>
    <w:rsid w:val="00797A3C"/>
    <w:rsid w:val="007A017B"/>
    <w:rsid w:val="007A07CD"/>
    <w:rsid w:val="007A42E8"/>
    <w:rsid w:val="007A64A1"/>
    <w:rsid w:val="007A688A"/>
    <w:rsid w:val="007A7AFD"/>
    <w:rsid w:val="007B3E51"/>
    <w:rsid w:val="007B500F"/>
    <w:rsid w:val="007B50A5"/>
    <w:rsid w:val="007B56F3"/>
    <w:rsid w:val="007B582A"/>
    <w:rsid w:val="007B5C7D"/>
    <w:rsid w:val="007C0131"/>
    <w:rsid w:val="007C0E0C"/>
    <w:rsid w:val="007C2A63"/>
    <w:rsid w:val="007C3209"/>
    <w:rsid w:val="007C3A94"/>
    <w:rsid w:val="007C5C4D"/>
    <w:rsid w:val="007C7000"/>
    <w:rsid w:val="007C702A"/>
    <w:rsid w:val="007D4BA2"/>
    <w:rsid w:val="007D5330"/>
    <w:rsid w:val="007D53F4"/>
    <w:rsid w:val="007D6EFC"/>
    <w:rsid w:val="007D7D14"/>
    <w:rsid w:val="007E06AA"/>
    <w:rsid w:val="007E06EB"/>
    <w:rsid w:val="007E44DD"/>
    <w:rsid w:val="007E48DA"/>
    <w:rsid w:val="007E7C9E"/>
    <w:rsid w:val="007E7F9F"/>
    <w:rsid w:val="007F014D"/>
    <w:rsid w:val="007F6419"/>
    <w:rsid w:val="00800360"/>
    <w:rsid w:val="008009A2"/>
    <w:rsid w:val="008035D5"/>
    <w:rsid w:val="00810573"/>
    <w:rsid w:val="00810771"/>
    <w:rsid w:val="00810DE7"/>
    <w:rsid w:val="00811940"/>
    <w:rsid w:val="00811D07"/>
    <w:rsid w:val="008139A4"/>
    <w:rsid w:val="00817E70"/>
    <w:rsid w:val="00822D18"/>
    <w:rsid w:val="0082644A"/>
    <w:rsid w:val="008274DC"/>
    <w:rsid w:val="0083575A"/>
    <w:rsid w:val="00841354"/>
    <w:rsid w:val="00842D17"/>
    <w:rsid w:val="0084304F"/>
    <w:rsid w:val="0084311D"/>
    <w:rsid w:val="008437E2"/>
    <w:rsid w:val="008459FA"/>
    <w:rsid w:val="008463DD"/>
    <w:rsid w:val="00846785"/>
    <w:rsid w:val="00851729"/>
    <w:rsid w:val="00851FDE"/>
    <w:rsid w:val="008544BB"/>
    <w:rsid w:val="00854760"/>
    <w:rsid w:val="00854A5E"/>
    <w:rsid w:val="00855F84"/>
    <w:rsid w:val="0085645E"/>
    <w:rsid w:val="00863808"/>
    <w:rsid w:val="00863997"/>
    <w:rsid w:val="008648CF"/>
    <w:rsid w:val="00865F61"/>
    <w:rsid w:val="00866D33"/>
    <w:rsid w:val="0086735F"/>
    <w:rsid w:val="00867C0C"/>
    <w:rsid w:val="00871464"/>
    <w:rsid w:val="00871C89"/>
    <w:rsid w:val="00872CDE"/>
    <w:rsid w:val="00873BEF"/>
    <w:rsid w:val="00873DA1"/>
    <w:rsid w:val="008743D1"/>
    <w:rsid w:val="0087509F"/>
    <w:rsid w:val="008808B9"/>
    <w:rsid w:val="00891EF6"/>
    <w:rsid w:val="008926CC"/>
    <w:rsid w:val="00892FB0"/>
    <w:rsid w:val="0089428D"/>
    <w:rsid w:val="00894938"/>
    <w:rsid w:val="008959D3"/>
    <w:rsid w:val="00897ABE"/>
    <w:rsid w:val="008A19E8"/>
    <w:rsid w:val="008A1ED3"/>
    <w:rsid w:val="008A58D3"/>
    <w:rsid w:val="008A671E"/>
    <w:rsid w:val="008B156A"/>
    <w:rsid w:val="008B65B1"/>
    <w:rsid w:val="008B78F4"/>
    <w:rsid w:val="008B7D8E"/>
    <w:rsid w:val="008C3E87"/>
    <w:rsid w:val="008C4484"/>
    <w:rsid w:val="008C5B21"/>
    <w:rsid w:val="008D3EC1"/>
    <w:rsid w:val="008D5E9E"/>
    <w:rsid w:val="008E1601"/>
    <w:rsid w:val="008E3BA1"/>
    <w:rsid w:val="008E4222"/>
    <w:rsid w:val="008E6088"/>
    <w:rsid w:val="008E6E4F"/>
    <w:rsid w:val="008F01A5"/>
    <w:rsid w:val="008F0CE6"/>
    <w:rsid w:val="008F27E2"/>
    <w:rsid w:val="008F482D"/>
    <w:rsid w:val="00901CDD"/>
    <w:rsid w:val="00904D75"/>
    <w:rsid w:val="009111AA"/>
    <w:rsid w:val="0091265C"/>
    <w:rsid w:val="00912AA3"/>
    <w:rsid w:val="00912F48"/>
    <w:rsid w:val="009145C7"/>
    <w:rsid w:val="00915767"/>
    <w:rsid w:val="00916BF8"/>
    <w:rsid w:val="00916C9A"/>
    <w:rsid w:val="009175D8"/>
    <w:rsid w:val="0092349C"/>
    <w:rsid w:val="00926A14"/>
    <w:rsid w:val="00926E09"/>
    <w:rsid w:val="00926F17"/>
    <w:rsid w:val="00927273"/>
    <w:rsid w:val="00931349"/>
    <w:rsid w:val="00932806"/>
    <w:rsid w:val="00936FB1"/>
    <w:rsid w:val="00946E94"/>
    <w:rsid w:val="00947A39"/>
    <w:rsid w:val="00951604"/>
    <w:rsid w:val="00951A31"/>
    <w:rsid w:val="009537FD"/>
    <w:rsid w:val="00955CE6"/>
    <w:rsid w:val="00956379"/>
    <w:rsid w:val="00957F06"/>
    <w:rsid w:val="00962499"/>
    <w:rsid w:val="00962AE1"/>
    <w:rsid w:val="009645F2"/>
    <w:rsid w:val="00965324"/>
    <w:rsid w:val="00967B0A"/>
    <w:rsid w:val="00972697"/>
    <w:rsid w:val="00973F84"/>
    <w:rsid w:val="0097414C"/>
    <w:rsid w:val="009747AC"/>
    <w:rsid w:val="00977BAB"/>
    <w:rsid w:val="00977CD5"/>
    <w:rsid w:val="0098245A"/>
    <w:rsid w:val="0098329C"/>
    <w:rsid w:val="00983B4B"/>
    <w:rsid w:val="00984C40"/>
    <w:rsid w:val="009873A8"/>
    <w:rsid w:val="009A11E9"/>
    <w:rsid w:val="009A1B04"/>
    <w:rsid w:val="009A1D89"/>
    <w:rsid w:val="009A2624"/>
    <w:rsid w:val="009A5C78"/>
    <w:rsid w:val="009B08E5"/>
    <w:rsid w:val="009B1B93"/>
    <w:rsid w:val="009B2C93"/>
    <w:rsid w:val="009B2F47"/>
    <w:rsid w:val="009B5C71"/>
    <w:rsid w:val="009C176C"/>
    <w:rsid w:val="009C2BEB"/>
    <w:rsid w:val="009C3853"/>
    <w:rsid w:val="009C3A8F"/>
    <w:rsid w:val="009C4B8A"/>
    <w:rsid w:val="009C5AA2"/>
    <w:rsid w:val="009C60E4"/>
    <w:rsid w:val="009D04C1"/>
    <w:rsid w:val="009D06EF"/>
    <w:rsid w:val="009D18CF"/>
    <w:rsid w:val="009D2356"/>
    <w:rsid w:val="009D2640"/>
    <w:rsid w:val="009D31DF"/>
    <w:rsid w:val="009D3DA8"/>
    <w:rsid w:val="009D6735"/>
    <w:rsid w:val="009D69C3"/>
    <w:rsid w:val="009E12DD"/>
    <w:rsid w:val="009E26B8"/>
    <w:rsid w:val="009E36C6"/>
    <w:rsid w:val="009E5C80"/>
    <w:rsid w:val="009E6DC2"/>
    <w:rsid w:val="009E6F74"/>
    <w:rsid w:val="009F1945"/>
    <w:rsid w:val="009F3CF0"/>
    <w:rsid w:val="009F4540"/>
    <w:rsid w:val="009F6FDA"/>
    <w:rsid w:val="00A0177D"/>
    <w:rsid w:val="00A030A3"/>
    <w:rsid w:val="00A03A58"/>
    <w:rsid w:val="00A06133"/>
    <w:rsid w:val="00A07167"/>
    <w:rsid w:val="00A10F1C"/>
    <w:rsid w:val="00A115FD"/>
    <w:rsid w:val="00A132DF"/>
    <w:rsid w:val="00A17AFD"/>
    <w:rsid w:val="00A20621"/>
    <w:rsid w:val="00A23470"/>
    <w:rsid w:val="00A236E4"/>
    <w:rsid w:val="00A23762"/>
    <w:rsid w:val="00A23D74"/>
    <w:rsid w:val="00A2451C"/>
    <w:rsid w:val="00A25F60"/>
    <w:rsid w:val="00A269B4"/>
    <w:rsid w:val="00A31F42"/>
    <w:rsid w:val="00A321BF"/>
    <w:rsid w:val="00A365A7"/>
    <w:rsid w:val="00A37F96"/>
    <w:rsid w:val="00A41BBA"/>
    <w:rsid w:val="00A4310D"/>
    <w:rsid w:val="00A46830"/>
    <w:rsid w:val="00A503D4"/>
    <w:rsid w:val="00A50732"/>
    <w:rsid w:val="00A53C19"/>
    <w:rsid w:val="00A54793"/>
    <w:rsid w:val="00A56A36"/>
    <w:rsid w:val="00A6120B"/>
    <w:rsid w:val="00A623F7"/>
    <w:rsid w:val="00A62C30"/>
    <w:rsid w:val="00A74272"/>
    <w:rsid w:val="00A76FCC"/>
    <w:rsid w:val="00A7708F"/>
    <w:rsid w:val="00A779C6"/>
    <w:rsid w:val="00A77D14"/>
    <w:rsid w:val="00A80907"/>
    <w:rsid w:val="00A80CE9"/>
    <w:rsid w:val="00A8182A"/>
    <w:rsid w:val="00A81BB4"/>
    <w:rsid w:val="00A8290E"/>
    <w:rsid w:val="00A83374"/>
    <w:rsid w:val="00A835F2"/>
    <w:rsid w:val="00A873CB"/>
    <w:rsid w:val="00A87946"/>
    <w:rsid w:val="00A9000C"/>
    <w:rsid w:val="00A926F6"/>
    <w:rsid w:val="00A932E7"/>
    <w:rsid w:val="00A941B4"/>
    <w:rsid w:val="00A968CF"/>
    <w:rsid w:val="00AA3D09"/>
    <w:rsid w:val="00AA7ECC"/>
    <w:rsid w:val="00AB1F9C"/>
    <w:rsid w:val="00AB2522"/>
    <w:rsid w:val="00AB4294"/>
    <w:rsid w:val="00AB74A2"/>
    <w:rsid w:val="00AC101F"/>
    <w:rsid w:val="00AC161F"/>
    <w:rsid w:val="00AC3954"/>
    <w:rsid w:val="00AC69C7"/>
    <w:rsid w:val="00AC69E0"/>
    <w:rsid w:val="00AC78B5"/>
    <w:rsid w:val="00AD26A2"/>
    <w:rsid w:val="00AD59BE"/>
    <w:rsid w:val="00AD6289"/>
    <w:rsid w:val="00AD7048"/>
    <w:rsid w:val="00AE0C14"/>
    <w:rsid w:val="00AE2753"/>
    <w:rsid w:val="00AE3558"/>
    <w:rsid w:val="00AE3EB5"/>
    <w:rsid w:val="00AE472C"/>
    <w:rsid w:val="00AE67D4"/>
    <w:rsid w:val="00AF1D31"/>
    <w:rsid w:val="00AF2A1E"/>
    <w:rsid w:val="00AF393F"/>
    <w:rsid w:val="00B029FC"/>
    <w:rsid w:val="00B06A3B"/>
    <w:rsid w:val="00B078F7"/>
    <w:rsid w:val="00B10409"/>
    <w:rsid w:val="00B10A43"/>
    <w:rsid w:val="00B15E7D"/>
    <w:rsid w:val="00B16B03"/>
    <w:rsid w:val="00B1716C"/>
    <w:rsid w:val="00B172EF"/>
    <w:rsid w:val="00B17878"/>
    <w:rsid w:val="00B22A29"/>
    <w:rsid w:val="00B23040"/>
    <w:rsid w:val="00B244AE"/>
    <w:rsid w:val="00B2637E"/>
    <w:rsid w:val="00B3099C"/>
    <w:rsid w:val="00B30A57"/>
    <w:rsid w:val="00B348A8"/>
    <w:rsid w:val="00B411B8"/>
    <w:rsid w:val="00B413DC"/>
    <w:rsid w:val="00B4299B"/>
    <w:rsid w:val="00B43A78"/>
    <w:rsid w:val="00B46D6D"/>
    <w:rsid w:val="00B50794"/>
    <w:rsid w:val="00B50DDB"/>
    <w:rsid w:val="00B5502B"/>
    <w:rsid w:val="00B5535B"/>
    <w:rsid w:val="00B55E75"/>
    <w:rsid w:val="00B55E98"/>
    <w:rsid w:val="00B61B2C"/>
    <w:rsid w:val="00B63F8E"/>
    <w:rsid w:val="00B66366"/>
    <w:rsid w:val="00B70AE8"/>
    <w:rsid w:val="00B72E3C"/>
    <w:rsid w:val="00B738CF"/>
    <w:rsid w:val="00B74DE6"/>
    <w:rsid w:val="00B779AC"/>
    <w:rsid w:val="00B80847"/>
    <w:rsid w:val="00B8707E"/>
    <w:rsid w:val="00B9001A"/>
    <w:rsid w:val="00B901B0"/>
    <w:rsid w:val="00B930EB"/>
    <w:rsid w:val="00B9578B"/>
    <w:rsid w:val="00B97ED7"/>
    <w:rsid w:val="00B97F18"/>
    <w:rsid w:val="00BA0D01"/>
    <w:rsid w:val="00BA18DE"/>
    <w:rsid w:val="00BA23DF"/>
    <w:rsid w:val="00BA2C5F"/>
    <w:rsid w:val="00BA5050"/>
    <w:rsid w:val="00BB0D37"/>
    <w:rsid w:val="00BB1FA3"/>
    <w:rsid w:val="00BB20AE"/>
    <w:rsid w:val="00BB378A"/>
    <w:rsid w:val="00BB73D9"/>
    <w:rsid w:val="00BC0DAC"/>
    <w:rsid w:val="00BC390C"/>
    <w:rsid w:val="00BC459A"/>
    <w:rsid w:val="00BC7C23"/>
    <w:rsid w:val="00BC7D69"/>
    <w:rsid w:val="00BD411F"/>
    <w:rsid w:val="00BD507A"/>
    <w:rsid w:val="00BD6014"/>
    <w:rsid w:val="00BE07AA"/>
    <w:rsid w:val="00BE07F1"/>
    <w:rsid w:val="00BE0806"/>
    <w:rsid w:val="00BE1869"/>
    <w:rsid w:val="00BE299C"/>
    <w:rsid w:val="00BE562F"/>
    <w:rsid w:val="00BE5653"/>
    <w:rsid w:val="00BF1393"/>
    <w:rsid w:val="00BF5A78"/>
    <w:rsid w:val="00BF69A0"/>
    <w:rsid w:val="00BF7D49"/>
    <w:rsid w:val="00C00973"/>
    <w:rsid w:val="00C00DF3"/>
    <w:rsid w:val="00C01EDB"/>
    <w:rsid w:val="00C04A43"/>
    <w:rsid w:val="00C07B83"/>
    <w:rsid w:val="00C07D2D"/>
    <w:rsid w:val="00C10919"/>
    <w:rsid w:val="00C114B0"/>
    <w:rsid w:val="00C12EA0"/>
    <w:rsid w:val="00C141E5"/>
    <w:rsid w:val="00C14285"/>
    <w:rsid w:val="00C1631B"/>
    <w:rsid w:val="00C17782"/>
    <w:rsid w:val="00C2081F"/>
    <w:rsid w:val="00C20946"/>
    <w:rsid w:val="00C219AE"/>
    <w:rsid w:val="00C22529"/>
    <w:rsid w:val="00C22C9D"/>
    <w:rsid w:val="00C27C55"/>
    <w:rsid w:val="00C30F76"/>
    <w:rsid w:val="00C3453E"/>
    <w:rsid w:val="00C37FD5"/>
    <w:rsid w:val="00C41576"/>
    <w:rsid w:val="00C456CB"/>
    <w:rsid w:val="00C504DB"/>
    <w:rsid w:val="00C518B9"/>
    <w:rsid w:val="00C526C5"/>
    <w:rsid w:val="00C52EE1"/>
    <w:rsid w:val="00C5347D"/>
    <w:rsid w:val="00C540CC"/>
    <w:rsid w:val="00C5518B"/>
    <w:rsid w:val="00C56B2B"/>
    <w:rsid w:val="00C60EEC"/>
    <w:rsid w:val="00C611D5"/>
    <w:rsid w:val="00C64009"/>
    <w:rsid w:val="00C64298"/>
    <w:rsid w:val="00C67FDE"/>
    <w:rsid w:val="00C72AB6"/>
    <w:rsid w:val="00C73314"/>
    <w:rsid w:val="00C73FD0"/>
    <w:rsid w:val="00C7610C"/>
    <w:rsid w:val="00C76231"/>
    <w:rsid w:val="00C769B6"/>
    <w:rsid w:val="00C842CE"/>
    <w:rsid w:val="00C874A6"/>
    <w:rsid w:val="00C900BC"/>
    <w:rsid w:val="00C920B0"/>
    <w:rsid w:val="00CA15D9"/>
    <w:rsid w:val="00CA454D"/>
    <w:rsid w:val="00CA5B66"/>
    <w:rsid w:val="00CA79F8"/>
    <w:rsid w:val="00CB1196"/>
    <w:rsid w:val="00CB33A6"/>
    <w:rsid w:val="00CB4950"/>
    <w:rsid w:val="00CC0DB0"/>
    <w:rsid w:val="00CC0F26"/>
    <w:rsid w:val="00CC3AE6"/>
    <w:rsid w:val="00CC41AE"/>
    <w:rsid w:val="00CC462D"/>
    <w:rsid w:val="00CC57F3"/>
    <w:rsid w:val="00CC7AA2"/>
    <w:rsid w:val="00CD44FF"/>
    <w:rsid w:val="00CD58ED"/>
    <w:rsid w:val="00CE07B5"/>
    <w:rsid w:val="00CE17D8"/>
    <w:rsid w:val="00CE1941"/>
    <w:rsid w:val="00CE6A51"/>
    <w:rsid w:val="00CF156A"/>
    <w:rsid w:val="00CF4375"/>
    <w:rsid w:val="00CF5129"/>
    <w:rsid w:val="00CF6B52"/>
    <w:rsid w:val="00D00F72"/>
    <w:rsid w:val="00D014D1"/>
    <w:rsid w:val="00D016B0"/>
    <w:rsid w:val="00D02D49"/>
    <w:rsid w:val="00D045A2"/>
    <w:rsid w:val="00D04B87"/>
    <w:rsid w:val="00D07C90"/>
    <w:rsid w:val="00D07F43"/>
    <w:rsid w:val="00D109E9"/>
    <w:rsid w:val="00D14087"/>
    <w:rsid w:val="00D1667F"/>
    <w:rsid w:val="00D16E6C"/>
    <w:rsid w:val="00D20AB4"/>
    <w:rsid w:val="00D2213A"/>
    <w:rsid w:val="00D226DB"/>
    <w:rsid w:val="00D235EF"/>
    <w:rsid w:val="00D250D8"/>
    <w:rsid w:val="00D26D2F"/>
    <w:rsid w:val="00D3231A"/>
    <w:rsid w:val="00D3360C"/>
    <w:rsid w:val="00D42A6B"/>
    <w:rsid w:val="00D447D3"/>
    <w:rsid w:val="00D47FCB"/>
    <w:rsid w:val="00D515D8"/>
    <w:rsid w:val="00D5215C"/>
    <w:rsid w:val="00D52B28"/>
    <w:rsid w:val="00D546AE"/>
    <w:rsid w:val="00D54773"/>
    <w:rsid w:val="00D55130"/>
    <w:rsid w:val="00D602D8"/>
    <w:rsid w:val="00D611E7"/>
    <w:rsid w:val="00D613EA"/>
    <w:rsid w:val="00D6297E"/>
    <w:rsid w:val="00D6308D"/>
    <w:rsid w:val="00D639EA"/>
    <w:rsid w:val="00D72846"/>
    <w:rsid w:val="00D73732"/>
    <w:rsid w:val="00D74031"/>
    <w:rsid w:val="00D7522A"/>
    <w:rsid w:val="00D77BA5"/>
    <w:rsid w:val="00D83180"/>
    <w:rsid w:val="00D856C7"/>
    <w:rsid w:val="00D87243"/>
    <w:rsid w:val="00D9178A"/>
    <w:rsid w:val="00D93494"/>
    <w:rsid w:val="00D939E4"/>
    <w:rsid w:val="00D959C5"/>
    <w:rsid w:val="00D96204"/>
    <w:rsid w:val="00DA1064"/>
    <w:rsid w:val="00DA2BC0"/>
    <w:rsid w:val="00DB0181"/>
    <w:rsid w:val="00DB3AE0"/>
    <w:rsid w:val="00DB4A7A"/>
    <w:rsid w:val="00DB526B"/>
    <w:rsid w:val="00DB74C5"/>
    <w:rsid w:val="00DB7677"/>
    <w:rsid w:val="00DC0412"/>
    <w:rsid w:val="00DC2A68"/>
    <w:rsid w:val="00DC6E7C"/>
    <w:rsid w:val="00DD0F35"/>
    <w:rsid w:val="00DD2E70"/>
    <w:rsid w:val="00DD6028"/>
    <w:rsid w:val="00DD7698"/>
    <w:rsid w:val="00DE2A48"/>
    <w:rsid w:val="00DE32D5"/>
    <w:rsid w:val="00DE33B3"/>
    <w:rsid w:val="00DE78A6"/>
    <w:rsid w:val="00DE7FCD"/>
    <w:rsid w:val="00DF3C6F"/>
    <w:rsid w:val="00DF3EC4"/>
    <w:rsid w:val="00DF7782"/>
    <w:rsid w:val="00E0070D"/>
    <w:rsid w:val="00E01E62"/>
    <w:rsid w:val="00E01FA1"/>
    <w:rsid w:val="00E037AD"/>
    <w:rsid w:val="00E0420F"/>
    <w:rsid w:val="00E054C0"/>
    <w:rsid w:val="00E10A24"/>
    <w:rsid w:val="00E24CB3"/>
    <w:rsid w:val="00E25A57"/>
    <w:rsid w:val="00E26D56"/>
    <w:rsid w:val="00E2731B"/>
    <w:rsid w:val="00E3055D"/>
    <w:rsid w:val="00E31052"/>
    <w:rsid w:val="00E3164A"/>
    <w:rsid w:val="00E342A9"/>
    <w:rsid w:val="00E34BE7"/>
    <w:rsid w:val="00E36C63"/>
    <w:rsid w:val="00E36F58"/>
    <w:rsid w:val="00E43CCB"/>
    <w:rsid w:val="00E444FA"/>
    <w:rsid w:val="00E448E8"/>
    <w:rsid w:val="00E4505C"/>
    <w:rsid w:val="00E45B29"/>
    <w:rsid w:val="00E47279"/>
    <w:rsid w:val="00E47602"/>
    <w:rsid w:val="00E476E3"/>
    <w:rsid w:val="00E51902"/>
    <w:rsid w:val="00E5413E"/>
    <w:rsid w:val="00E5432E"/>
    <w:rsid w:val="00E55221"/>
    <w:rsid w:val="00E56498"/>
    <w:rsid w:val="00E61F43"/>
    <w:rsid w:val="00E63EC2"/>
    <w:rsid w:val="00E64939"/>
    <w:rsid w:val="00E64B2E"/>
    <w:rsid w:val="00E65B78"/>
    <w:rsid w:val="00E6799E"/>
    <w:rsid w:val="00E71519"/>
    <w:rsid w:val="00E715AA"/>
    <w:rsid w:val="00E7303D"/>
    <w:rsid w:val="00E747EC"/>
    <w:rsid w:val="00E75D23"/>
    <w:rsid w:val="00E82FA9"/>
    <w:rsid w:val="00E85C8D"/>
    <w:rsid w:val="00E870AA"/>
    <w:rsid w:val="00E87BB8"/>
    <w:rsid w:val="00E90C69"/>
    <w:rsid w:val="00E90FC0"/>
    <w:rsid w:val="00E92208"/>
    <w:rsid w:val="00E937D4"/>
    <w:rsid w:val="00E94AA3"/>
    <w:rsid w:val="00EA1C1F"/>
    <w:rsid w:val="00EA3C57"/>
    <w:rsid w:val="00EA4F2B"/>
    <w:rsid w:val="00EA7526"/>
    <w:rsid w:val="00EA77DB"/>
    <w:rsid w:val="00EB09C7"/>
    <w:rsid w:val="00EB2EA0"/>
    <w:rsid w:val="00EC09E5"/>
    <w:rsid w:val="00EC2BCF"/>
    <w:rsid w:val="00EC4168"/>
    <w:rsid w:val="00EC4ECC"/>
    <w:rsid w:val="00ED0797"/>
    <w:rsid w:val="00ED2CEF"/>
    <w:rsid w:val="00ED2F69"/>
    <w:rsid w:val="00ED4789"/>
    <w:rsid w:val="00ED48EC"/>
    <w:rsid w:val="00ED5AC6"/>
    <w:rsid w:val="00ED5B57"/>
    <w:rsid w:val="00EE0B28"/>
    <w:rsid w:val="00EF0048"/>
    <w:rsid w:val="00EF51FB"/>
    <w:rsid w:val="00EF6CE2"/>
    <w:rsid w:val="00F06B0B"/>
    <w:rsid w:val="00F07F43"/>
    <w:rsid w:val="00F10173"/>
    <w:rsid w:val="00F110F6"/>
    <w:rsid w:val="00F1164C"/>
    <w:rsid w:val="00F12483"/>
    <w:rsid w:val="00F14BF0"/>
    <w:rsid w:val="00F17C1F"/>
    <w:rsid w:val="00F21EAE"/>
    <w:rsid w:val="00F26745"/>
    <w:rsid w:val="00F26791"/>
    <w:rsid w:val="00F26BBD"/>
    <w:rsid w:val="00F2769C"/>
    <w:rsid w:val="00F27A8C"/>
    <w:rsid w:val="00F27D85"/>
    <w:rsid w:val="00F3109C"/>
    <w:rsid w:val="00F33838"/>
    <w:rsid w:val="00F352D9"/>
    <w:rsid w:val="00F4038F"/>
    <w:rsid w:val="00F43894"/>
    <w:rsid w:val="00F46A1C"/>
    <w:rsid w:val="00F50874"/>
    <w:rsid w:val="00F5223F"/>
    <w:rsid w:val="00F55EB1"/>
    <w:rsid w:val="00F55ED4"/>
    <w:rsid w:val="00F6578D"/>
    <w:rsid w:val="00F678AC"/>
    <w:rsid w:val="00F7368E"/>
    <w:rsid w:val="00F80771"/>
    <w:rsid w:val="00F853F8"/>
    <w:rsid w:val="00F863D9"/>
    <w:rsid w:val="00F925BB"/>
    <w:rsid w:val="00F92ADF"/>
    <w:rsid w:val="00F950AC"/>
    <w:rsid w:val="00F9556D"/>
    <w:rsid w:val="00F95C94"/>
    <w:rsid w:val="00F96444"/>
    <w:rsid w:val="00FA0466"/>
    <w:rsid w:val="00FA1735"/>
    <w:rsid w:val="00FA1776"/>
    <w:rsid w:val="00FA2696"/>
    <w:rsid w:val="00FA337C"/>
    <w:rsid w:val="00FA52F9"/>
    <w:rsid w:val="00FA6E7E"/>
    <w:rsid w:val="00FB0C72"/>
    <w:rsid w:val="00FB0D96"/>
    <w:rsid w:val="00FB2700"/>
    <w:rsid w:val="00FB7CFD"/>
    <w:rsid w:val="00FC1274"/>
    <w:rsid w:val="00FC5140"/>
    <w:rsid w:val="00FC6092"/>
    <w:rsid w:val="00FC7EBC"/>
    <w:rsid w:val="00FD21AA"/>
    <w:rsid w:val="00FD2691"/>
    <w:rsid w:val="00FE0685"/>
    <w:rsid w:val="00FE3CDB"/>
    <w:rsid w:val="00FE4B73"/>
    <w:rsid w:val="00FE7952"/>
    <w:rsid w:val="00FF2826"/>
    <w:rsid w:val="00FF3E5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47D"/>
  </w:style>
  <w:style w:type="paragraph" w:styleId="Heading1">
    <w:name w:val="heading 1"/>
    <w:basedOn w:val="Normal"/>
    <w:link w:val="Heading1Char"/>
    <w:uiPriority w:val="9"/>
    <w:qFormat/>
    <w:rsid w:val="006E69B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E69B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2B0DC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69B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E69B4"/>
    <w:rPr>
      <w:rFonts w:ascii="Times New Roman" w:eastAsia="Times New Roman" w:hAnsi="Times New Roman" w:cs="Times New Roman"/>
      <w:b/>
      <w:bCs/>
      <w:sz w:val="36"/>
      <w:szCs w:val="36"/>
    </w:rPr>
  </w:style>
  <w:style w:type="character" w:customStyle="1" w:styleId="textdkblue">
    <w:name w:val="textdkblue"/>
    <w:basedOn w:val="DefaultParagraphFont"/>
    <w:rsid w:val="006E69B4"/>
  </w:style>
  <w:style w:type="character" w:customStyle="1" w:styleId="textitalics">
    <w:name w:val="textitalics"/>
    <w:basedOn w:val="DefaultParagraphFont"/>
    <w:rsid w:val="006E69B4"/>
  </w:style>
  <w:style w:type="character" w:customStyle="1" w:styleId="textmedium1">
    <w:name w:val="textmedium1"/>
    <w:basedOn w:val="DefaultParagraphFont"/>
    <w:rsid w:val="006E69B4"/>
  </w:style>
  <w:style w:type="paragraph" w:styleId="BalloonText">
    <w:name w:val="Balloon Text"/>
    <w:basedOn w:val="Normal"/>
    <w:link w:val="BalloonTextChar"/>
    <w:uiPriority w:val="99"/>
    <w:semiHidden/>
    <w:unhideWhenUsed/>
    <w:rsid w:val="00282D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2D92"/>
    <w:rPr>
      <w:rFonts w:ascii="Tahoma" w:hAnsi="Tahoma" w:cs="Tahoma"/>
      <w:sz w:val="16"/>
      <w:szCs w:val="16"/>
    </w:rPr>
  </w:style>
  <w:style w:type="character" w:customStyle="1" w:styleId="Heading3Char">
    <w:name w:val="Heading 3 Char"/>
    <w:basedOn w:val="DefaultParagraphFont"/>
    <w:link w:val="Heading3"/>
    <w:uiPriority w:val="9"/>
    <w:semiHidden/>
    <w:rsid w:val="002B0DC2"/>
    <w:rPr>
      <w:rFonts w:asciiTheme="majorHAnsi" w:eastAsiaTheme="majorEastAsia" w:hAnsiTheme="majorHAnsi" w:cstheme="majorBidi"/>
      <w:b/>
      <w:bCs/>
      <w:color w:val="4F81BD" w:themeColor="accent1"/>
    </w:rPr>
  </w:style>
  <w:style w:type="character" w:customStyle="1" w:styleId="textmedium2">
    <w:name w:val="textmedium2"/>
    <w:basedOn w:val="DefaultParagraphFont"/>
    <w:rsid w:val="002B0DC2"/>
  </w:style>
  <w:style w:type="character" w:customStyle="1" w:styleId="textbold">
    <w:name w:val="textbold"/>
    <w:basedOn w:val="DefaultParagraphFont"/>
    <w:rsid w:val="002B0DC2"/>
  </w:style>
</w:styles>
</file>

<file path=word/webSettings.xml><?xml version="1.0" encoding="utf-8"?>
<w:webSettings xmlns:r="http://schemas.openxmlformats.org/officeDocument/2006/relationships" xmlns:w="http://schemas.openxmlformats.org/wordprocessingml/2006/main">
  <w:divs>
    <w:div w:id="1032266271">
      <w:bodyDiv w:val="1"/>
      <w:marLeft w:val="0"/>
      <w:marRight w:val="0"/>
      <w:marTop w:val="0"/>
      <w:marBottom w:val="0"/>
      <w:divBdr>
        <w:top w:val="none" w:sz="0" w:space="0" w:color="auto"/>
        <w:left w:val="none" w:sz="0" w:space="0" w:color="auto"/>
        <w:bottom w:val="none" w:sz="0" w:space="0" w:color="auto"/>
        <w:right w:val="none" w:sz="0" w:space="0" w:color="auto"/>
      </w:divBdr>
    </w:div>
    <w:div w:id="1120295487">
      <w:bodyDiv w:val="1"/>
      <w:marLeft w:val="0"/>
      <w:marRight w:val="0"/>
      <w:marTop w:val="0"/>
      <w:marBottom w:val="0"/>
      <w:divBdr>
        <w:top w:val="none" w:sz="0" w:space="0" w:color="auto"/>
        <w:left w:val="none" w:sz="0" w:space="0" w:color="auto"/>
        <w:bottom w:val="none" w:sz="0" w:space="0" w:color="auto"/>
        <w:right w:val="none" w:sz="0" w:space="0" w:color="auto"/>
      </w:divBdr>
    </w:div>
    <w:div w:id="1525561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1102</Words>
  <Characters>6288</Characters>
  <Application>Microsoft Office Word</Application>
  <DocSecurity>0</DocSecurity>
  <Lines>52</Lines>
  <Paragraphs>14</Paragraphs>
  <ScaleCrop>false</ScaleCrop>
  <Company>Hewlett-Packard</Company>
  <LinksUpToDate>false</LinksUpToDate>
  <CharactersWithSpaces>7376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Bub</dc:creator>
  <cp:lastModifiedBy>Bub</cp:lastModifiedBy>
  <cp:revision>4</cp:revision>
  <dcterms:created xsi:type="dcterms:W3CDTF">2017-08-18T19:02:00Z</dcterms:created>
  <dcterms:modified xsi:type="dcterms:W3CDTF">2017-08-18T19:36:00Z</dcterms:modified>
</cp:coreProperties>
</file>